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C9A" w:rsidRDefault="00662C9A" w:rsidP="00662C9A">
      <w:pPr>
        <w:rPr>
          <w:rFonts w:ascii="Arial" w:hAnsi="Arial" w:cs="Arial"/>
          <w:b/>
          <w:sz w:val="24"/>
          <w:szCs w:val="24"/>
        </w:rPr>
      </w:pPr>
      <w:r>
        <w:rPr>
          <w:rFonts w:ascii="Arial" w:hAnsi="Arial" w:cs="Arial"/>
          <w:b/>
          <w:sz w:val="24"/>
          <w:szCs w:val="24"/>
        </w:rPr>
        <w:t>Examen Temas 1</w:t>
      </w:r>
      <w:r w:rsidR="0041257F">
        <w:rPr>
          <w:rFonts w:ascii="Arial" w:hAnsi="Arial" w:cs="Arial"/>
          <w:b/>
          <w:sz w:val="24"/>
          <w:szCs w:val="24"/>
        </w:rPr>
        <w:t xml:space="preserve"> </w:t>
      </w:r>
      <w:r>
        <w:rPr>
          <w:rFonts w:ascii="Arial" w:hAnsi="Arial" w:cs="Arial"/>
          <w:b/>
          <w:sz w:val="24"/>
          <w:szCs w:val="24"/>
        </w:rPr>
        <w:t>-</w:t>
      </w:r>
      <w:r w:rsidR="0041257F">
        <w:rPr>
          <w:rFonts w:ascii="Arial" w:hAnsi="Arial" w:cs="Arial"/>
          <w:b/>
          <w:sz w:val="24"/>
          <w:szCs w:val="24"/>
        </w:rPr>
        <w:t xml:space="preserve"> </w:t>
      </w:r>
      <w:r>
        <w:rPr>
          <w:rFonts w:ascii="Arial" w:hAnsi="Arial" w:cs="Arial"/>
          <w:b/>
          <w:sz w:val="24"/>
          <w:szCs w:val="24"/>
        </w:rPr>
        <w:t>7….………………</w:t>
      </w:r>
      <w:r w:rsidR="00DD5E68">
        <w:rPr>
          <w:rFonts w:ascii="Arial" w:hAnsi="Arial" w:cs="Arial"/>
          <w:b/>
          <w:sz w:val="24"/>
          <w:szCs w:val="24"/>
        </w:rPr>
        <w:t>……………………….</w:t>
      </w:r>
      <w:r>
        <w:rPr>
          <w:rFonts w:ascii="Arial" w:hAnsi="Arial" w:cs="Arial"/>
          <w:b/>
          <w:sz w:val="24"/>
          <w:szCs w:val="24"/>
        </w:rPr>
        <w:t>……………….Biología 2º Bto.</w:t>
      </w:r>
    </w:p>
    <w:p w:rsidR="007972E5" w:rsidRDefault="00662C9A" w:rsidP="00662C9A">
      <w:pPr>
        <w:rPr>
          <w:rFonts w:ascii="Arial" w:hAnsi="Arial" w:cs="Arial"/>
          <w:b/>
          <w:sz w:val="24"/>
          <w:szCs w:val="24"/>
        </w:rPr>
      </w:pPr>
      <w:r>
        <w:rPr>
          <w:rFonts w:ascii="Arial" w:hAnsi="Arial" w:cs="Arial"/>
          <w:b/>
          <w:sz w:val="24"/>
          <w:szCs w:val="24"/>
        </w:rPr>
        <w:t>Nombre…………………………</w:t>
      </w:r>
      <w:r w:rsidR="00DD5E68">
        <w:rPr>
          <w:rFonts w:ascii="Arial" w:hAnsi="Arial" w:cs="Arial"/>
          <w:b/>
          <w:sz w:val="24"/>
          <w:szCs w:val="24"/>
        </w:rPr>
        <w:t>……………………</w:t>
      </w:r>
      <w:r>
        <w:rPr>
          <w:rFonts w:ascii="Arial" w:hAnsi="Arial" w:cs="Arial"/>
          <w:b/>
          <w:sz w:val="24"/>
          <w:szCs w:val="24"/>
        </w:rPr>
        <w:t>…………………………Fecha…………….</w:t>
      </w:r>
    </w:p>
    <w:p w:rsidR="006F41A3" w:rsidRPr="00A129A1" w:rsidRDefault="00662C9A" w:rsidP="00A129A1">
      <w:pPr>
        <w:pStyle w:val="Prrafodelista"/>
        <w:numPr>
          <w:ilvl w:val="0"/>
          <w:numId w:val="1"/>
        </w:numPr>
        <w:jc w:val="both"/>
        <w:rPr>
          <w:rFonts w:ascii="Arial" w:hAnsi="Arial" w:cs="Arial"/>
          <w:color w:val="7030A0"/>
        </w:rPr>
      </w:pPr>
      <w:r w:rsidRPr="00DD5E68">
        <w:rPr>
          <w:rFonts w:ascii="Arial" w:hAnsi="Arial" w:cs="Arial"/>
        </w:rPr>
        <w:t>Explica que le ocurre a una célula</w:t>
      </w:r>
      <w:r w:rsidR="00DE3D00" w:rsidRPr="00DD5E68">
        <w:rPr>
          <w:rFonts w:ascii="Arial" w:hAnsi="Arial" w:cs="Arial"/>
        </w:rPr>
        <w:t xml:space="preserve"> eucariota animal</w:t>
      </w:r>
      <w:r w:rsidRPr="00DD5E68">
        <w:rPr>
          <w:rFonts w:ascii="Arial" w:hAnsi="Arial" w:cs="Arial"/>
        </w:rPr>
        <w:t xml:space="preserve"> si la concentración salina d</w:t>
      </w:r>
      <w:r w:rsidR="00DE3D00" w:rsidRPr="00DD5E68">
        <w:rPr>
          <w:rFonts w:ascii="Arial" w:hAnsi="Arial" w:cs="Arial"/>
        </w:rPr>
        <w:t>el medio extracelular  se hace 50 veces menor</w:t>
      </w:r>
      <w:r w:rsidRPr="00DD5E68">
        <w:rPr>
          <w:rFonts w:ascii="Arial" w:hAnsi="Arial" w:cs="Arial"/>
        </w:rPr>
        <w:t>. [0,</w:t>
      </w:r>
      <w:r w:rsidR="00DE3D00" w:rsidRPr="00DD5E68">
        <w:rPr>
          <w:rFonts w:ascii="Arial" w:hAnsi="Arial" w:cs="Arial"/>
        </w:rPr>
        <w:t>2</w:t>
      </w:r>
      <w:r w:rsidR="008874E1">
        <w:rPr>
          <w:rFonts w:ascii="Arial" w:hAnsi="Arial" w:cs="Arial"/>
        </w:rPr>
        <w:t xml:space="preserve">5]. </w:t>
      </w:r>
      <w:r w:rsidR="008874E1" w:rsidRPr="00F857DC">
        <w:rPr>
          <w:rFonts w:ascii="Arial" w:hAnsi="Arial" w:cs="Arial"/>
          <w:color w:val="7030A0"/>
        </w:rPr>
        <w:t>Al disminuir 50 veces la concentración del medio extracelular este se hace hipotónico y entra agua en la célula hasta igualar las concentraciones. La célula se hincha e incluso puede estallar mediante hemolisis o lisis celular.</w:t>
      </w:r>
      <w:r w:rsidR="00A129A1">
        <w:rPr>
          <w:rFonts w:ascii="Arial" w:hAnsi="Arial" w:cs="Arial"/>
          <w:color w:val="7030A0"/>
        </w:rPr>
        <w:t xml:space="preserve"> </w:t>
      </w:r>
      <w:r w:rsidRPr="00DD5E68">
        <w:rPr>
          <w:rFonts w:ascii="Arial" w:hAnsi="Arial" w:cs="Arial"/>
        </w:rPr>
        <w:t>¿</w:t>
      </w:r>
      <w:r w:rsidR="000C4A93">
        <w:rPr>
          <w:rFonts w:ascii="Arial" w:hAnsi="Arial" w:cs="Arial"/>
        </w:rPr>
        <w:t xml:space="preserve">Qué le ocurre al pH de tal medio </w:t>
      </w:r>
      <w:r w:rsidRPr="00DD5E68">
        <w:rPr>
          <w:rFonts w:ascii="Arial" w:hAnsi="Arial" w:cs="Arial"/>
        </w:rPr>
        <w:t xml:space="preserve">si la concentración de iones </w:t>
      </w:r>
      <m:oMath>
        <m:sSup>
          <m:sSupPr>
            <m:ctrlPr>
              <w:rPr>
                <w:rFonts w:ascii="Cambria Math" w:hAnsi="Cambria Math" w:cs="Arial"/>
                <w:i/>
              </w:rPr>
            </m:ctrlPr>
          </m:sSupPr>
          <m:e>
            <m:r>
              <w:rPr>
                <w:rFonts w:ascii="Cambria Math" w:hAnsi="Cambria Math" w:cs="Arial"/>
              </w:rPr>
              <m:t>OH</m:t>
            </m:r>
          </m:e>
          <m:sup>
            <m:r>
              <w:rPr>
                <w:rFonts w:ascii="Cambria Math" w:hAnsi="Cambria Math" w:cs="Arial"/>
              </w:rPr>
              <m:t>-</m:t>
            </m:r>
          </m:sup>
        </m:sSup>
      </m:oMath>
      <w:r w:rsidRPr="00DD5E68">
        <w:rPr>
          <w:rFonts w:ascii="Arial" w:hAnsi="Arial" w:cs="Arial"/>
        </w:rPr>
        <w:t xml:space="preserve">  se </w:t>
      </w:r>
      <w:r w:rsidRPr="00F857DC">
        <w:rPr>
          <w:rFonts w:ascii="Arial" w:hAnsi="Arial" w:cs="Arial"/>
          <w:color w:val="7030A0"/>
        </w:rPr>
        <w:t>multiplica por 10</w:t>
      </w:r>
      <w:r w:rsidR="00DE3D00" w:rsidRPr="00F857DC">
        <w:rPr>
          <w:rFonts w:ascii="Arial" w:hAnsi="Arial" w:cs="Arial"/>
          <w:color w:val="7030A0"/>
        </w:rPr>
        <w:t>0</w:t>
      </w:r>
      <w:r w:rsidRPr="00F857DC">
        <w:rPr>
          <w:rFonts w:ascii="Arial" w:hAnsi="Arial" w:cs="Arial"/>
          <w:color w:val="7030A0"/>
        </w:rPr>
        <w:t xml:space="preserve">0? </w:t>
      </w:r>
      <w:r w:rsidR="000C4A93" w:rsidRPr="00F857DC">
        <w:rPr>
          <w:rFonts w:ascii="Arial" w:hAnsi="Arial" w:cs="Arial"/>
          <w:color w:val="7030A0"/>
        </w:rPr>
        <w:t xml:space="preserve">¿Qué respuesta fisiológica se produce? </w:t>
      </w:r>
      <w:r w:rsidRPr="00F857DC">
        <w:rPr>
          <w:rFonts w:ascii="Arial" w:hAnsi="Arial" w:cs="Arial"/>
          <w:color w:val="7030A0"/>
        </w:rPr>
        <w:t>[0,5].</w:t>
      </w:r>
      <w:r w:rsidR="008874E1" w:rsidRPr="00F857DC">
        <w:rPr>
          <w:rFonts w:ascii="Arial" w:hAnsi="Arial" w:cs="Arial"/>
          <w:color w:val="7030A0"/>
        </w:rPr>
        <w:t xml:space="preserve"> El</w:t>
      </w:r>
      <w:r w:rsidR="008874E1">
        <w:rPr>
          <w:rFonts w:ascii="Arial" w:hAnsi="Arial" w:cs="Arial"/>
          <w:color w:val="FF0000"/>
        </w:rPr>
        <w:t xml:space="preserve"> </w:t>
      </w:r>
      <w:r w:rsidR="008874E1" w:rsidRPr="00F857DC">
        <w:rPr>
          <w:rFonts w:ascii="Arial" w:hAnsi="Arial" w:cs="Arial"/>
          <w:color w:val="7030A0"/>
        </w:rPr>
        <w:t>pH aumenta pues el medio se vuelve más básico, concretamente tres unidades alcanzando valor 10. Esto será regulado por el sistema tampón bicarbonato al emitir protones H el  ácido carbónico.</w:t>
      </w:r>
      <w:r w:rsidR="008874E1">
        <w:rPr>
          <w:rFonts w:ascii="Arial" w:hAnsi="Arial" w:cs="Arial"/>
          <w:color w:val="FF0000"/>
        </w:rPr>
        <w:t xml:space="preserve"> </w:t>
      </w:r>
      <w:r w:rsidR="00DE3D00" w:rsidRPr="00DD5E68">
        <w:rPr>
          <w:rFonts w:ascii="Arial" w:hAnsi="Arial" w:cs="Arial"/>
        </w:rPr>
        <w:t xml:space="preserve"> ¿Qué estructuras poseen las células eucariotas vegetales para paliar la primera de las situaciones? [0,25]</w:t>
      </w:r>
      <w:r w:rsidR="000C4A93">
        <w:rPr>
          <w:rFonts w:ascii="Arial" w:hAnsi="Arial" w:cs="Arial"/>
        </w:rPr>
        <w:t xml:space="preserve">. </w:t>
      </w:r>
      <w:r w:rsidR="008874E1" w:rsidRPr="00F857DC">
        <w:rPr>
          <w:rFonts w:ascii="Arial" w:hAnsi="Arial" w:cs="Arial"/>
          <w:color w:val="7030A0"/>
        </w:rPr>
        <w:t>La pared celular evita que la célula estalle. Se produce turgencia pero no lisis celular. El tonoplasto colabora almacenando agua</w:t>
      </w:r>
      <w:r w:rsidR="008874E1">
        <w:rPr>
          <w:rFonts w:ascii="Arial" w:hAnsi="Arial" w:cs="Arial"/>
        </w:rPr>
        <w:t>.</w:t>
      </w:r>
      <w:r w:rsidR="00A129A1">
        <w:rPr>
          <w:rFonts w:ascii="Arial" w:hAnsi="Arial" w:cs="Arial"/>
        </w:rPr>
        <w:t xml:space="preserve"> </w:t>
      </w:r>
      <w:r w:rsidR="000C4A93">
        <w:rPr>
          <w:rFonts w:ascii="Arial" w:hAnsi="Arial" w:cs="Arial"/>
        </w:rPr>
        <w:t xml:space="preserve">¿Qué le ocurriría </w:t>
      </w:r>
      <w:r w:rsidR="00DE3D00" w:rsidRPr="00DD5E68">
        <w:rPr>
          <w:rFonts w:ascii="Arial" w:hAnsi="Arial" w:cs="Arial"/>
        </w:rPr>
        <w:t>a una célula procariota? [0,25].</w:t>
      </w:r>
      <w:r w:rsidR="008874E1">
        <w:rPr>
          <w:rFonts w:ascii="Arial" w:hAnsi="Arial" w:cs="Arial"/>
        </w:rPr>
        <w:t xml:space="preserve"> </w:t>
      </w:r>
      <w:r w:rsidR="008874E1" w:rsidRPr="00F857DC">
        <w:rPr>
          <w:rFonts w:ascii="Arial" w:hAnsi="Arial" w:cs="Arial"/>
          <w:color w:val="7030A0"/>
        </w:rPr>
        <w:t>Su pared actúa igual que en las células vegetales.</w:t>
      </w:r>
    </w:p>
    <w:p w:rsidR="006F41A3" w:rsidRPr="00A129A1" w:rsidRDefault="00662C9A" w:rsidP="00A129A1">
      <w:pPr>
        <w:pStyle w:val="Prrafodelista"/>
        <w:numPr>
          <w:ilvl w:val="0"/>
          <w:numId w:val="1"/>
        </w:numPr>
        <w:jc w:val="both"/>
        <w:rPr>
          <w:rFonts w:ascii="Arial" w:hAnsi="Arial" w:cs="Arial"/>
          <w:color w:val="7030A0"/>
        </w:rPr>
      </w:pPr>
      <w:r w:rsidRPr="00DD5E68">
        <w:rPr>
          <w:rFonts w:ascii="Arial" w:hAnsi="Arial" w:cs="Arial"/>
        </w:rPr>
        <w:t xml:space="preserve">Reacción de </w:t>
      </w:r>
      <w:r w:rsidR="00DE3D00" w:rsidRPr="00DD5E68">
        <w:rPr>
          <w:rFonts w:ascii="Arial" w:hAnsi="Arial" w:cs="Arial"/>
        </w:rPr>
        <w:t xml:space="preserve">ciclación de </w:t>
      </w:r>
      <w:r w:rsidRPr="00DD5E68">
        <w:rPr>
          <w:rFonts w:ascii="Arial" w:hAnsi="Arial" w:cs="Arial"/>
        </w:rPr>
        <w:t xml:space="preserve">la </w:t>
      </w:r>
      <w:r w:rsidR="00DE3D00" w:rsidRPr="00DD5E68">
        <w:rPr>
          <w:rFonts w:ascii="Arial" w:hAnsi="Arial" w:cs="Arial"/>
        </w:rPr>
        <w:t>D-glucosa</w:t>
      </w:r>
      <w:r w:rsidRPr="00DD5E68">
        <w:rPr>
          <w:rFonts w:ascii="Arial" w:hAnsi="Arial" w:cs="Arial"/>
        </w:rPr>
        <w:t xml:space="preserve">. </w:t>
      </w:r>
      <w:r w:rsidR="00DE3D00" w:rsidRPr="00DD5E68">
        <w:rPr>
          <w:rFonts w:ascii="Arial" w:hAnsi="Arial" w:cs="Arial"/>
        </w:rPr>
        <w:t>Nombra los diferentes isómeros de tal molécula indicand</w:t>
      </w:r>
      <w:r w:rsidR="00B71D0D" w:rsidRPr="00DD5E68">
        <w:rPr>
          <w:rFonts w:ascii="Arial" w:hAnsi="Arial" w:cs="Arial"/>
        </w:rPr>
        <w:t>o el tipo de cada uno de ellos [0,5].</w:t>
      </w:r>
      <w:r w:rsidR="008874E1">
        <w:rPr>
          <w:rFonts w:ascii="Arial" w:hAnsi="Arial" w:cs="Arial"/>
        </w:rPr>
        <w:t xml:space="preserve"> </w:t>
      </w:r>
      <w:r w:rsidR="006C108D" w:rsidRPr="00F857DC">
        <w:rPr>
          <w:rFonts w:ascii="Arial" w:hAnsi="Arial" w:cs="Arial"/>
          <w:color w:val="7030A0"/>
        </w:rPr>
        <w:t xml:space="preserve">La ciclación tiene lugar entre el C5 y el C1.Como es una aldosa se forma una piranosa. </w:t>
      </w:r>
      <w:r w:rsidR="008874E1" w:rsidRPr="00F857DC">
        <w:rPr>
          <w:rFonts w:ascii="Arial" w:hAnsi="Arial" w:cs="Arial"/>
          <w:color w:val="7030A0"/>
        </w:rPr>
        <w:t xml:space="preserve">Si se formula la α- D- glucosa los isómeros son: anómero  β-D-glucosa, </w:t>
      </w:r>
      <w:r w:rsidR="006C108D" w:rsidRPr="00F857DC">
        <w:rPr>
          <w:rFonts w:ascii="Arial" w:hAnsi="Arial" w:cs="Arial"/>
          <w:color w:val="7030A0"/>
        </w:rPr>
        <w:t>enantiómero L-glucosa, epímero D-galactosa, de función D- fructosa e isómeros ópticos (+) y (-) D-glucosa.</w:t>
      </w:r>
      <w:r w:rsidR="00B71D0D" w:rsidRPr="00DD5E68">
        <w:rPr>
          <w:rFonts w:ascii="Arial" w:hAnsi="Arial" w:cs="Arial"/>
        </w:rPr>
        <w:t xml:space="preserve"> </w:t>
      </w:r>
      <w:r w:rsidR="00DE3D00" w:rsidRPr="00DD5E68">
        <w:rPr>
          <w:rFonts w:ascii="Arial" w:hAnsi="Arial" w:cs="Arial"/>
        </w:rPr>
        <w:t xml:space="preserve">Explica las diferencias estructurales y funcionales del almidón y la celulosa. </w:t>
      </w:r>
      <w:r w:rsidRPr="00DD5E68">
        <w:rPr>
          <w:rFonts w:ascii="Arial" w:hAnsi="Arial" w:cs="Arial"/>
        </w:rPr>
        <w:t>¿</w:t>
      </w:r>
      <w:r w:rsidR="00DE3D00" w:rsidRPr="00DD5E68">
        <w:rPr>
          <w:rFonts w:ascii="Arial" w:hAnsi="Arial" w:cs="Arial"/>
        </w:rPr>
        <w:t>Cuál de ellos carece para nosotros de valor nutr</w:t>
      </w:r>
      <w:r w:rsidR="00C66FDE" w:rsidRPr="00DD5E68">
        <w:rPr>
          <w:rFonts w:ascii="Arial" w:hAnsi="Arial" w:cs="Arial"/>
        </w:rPr>
        <w:t>icional? ¿Por q</w:t>
      </w:r>
      <w:r w:rsidR="00B71D0D" w:rsidRPr="00DD5E68">
        <w:rPr>
          <w:rFonts w:ascii="Arial" w:hAnsi="Arial" w:cs="Arial"/>
        </w:rPr>
        <w:t>ué? [0,5].</w:t>
      </w:r>
      <w:r w:rsidR="00C66FDE" w:rsidRPr="00DD5E68">
        <w:rPr>
          <w:rFonts w:ascii="Arial" w:hAnsi="Arial" w:cs="Arial"/>
        </w:rPr>
        <w:t xml:space="preserve"> </w:t>
      </w:r>
      <w:r w:rsidR="006C108D" w:rsidRPr="00F857DC">
        <w:rPr>
          <w:rFonts w:ascii="Arial" w:hAnsi="Arial" w:cs="Arial"/>
          <w:color w:val="7030A0"/>
        </w:rPr>
        <w:t xml:space="preserve">El almidón está formado por la unión </w:t>
      </w:r>
      <w:r w:rsidR="009B6C92" w:rsidRPr="00F857DC">
        <w:rPr>
          <w:rFonts w:ascii="Arial" w:hAnsi="Arial" w:cs="Arial"/>
          <w:color w:val="7030A0"/>
        </w:rPr>
        <w:t xml:space="preserve">de </w:t>
      </w:r>
      <w:r w:rsidR="006C108D" w:rsidRPr="00F857DC">
        <w:rPr>
          <w:rFonts w:ascii="Arial" w:hAnsi="Arial" w:cs="Arial"/>
          <w:color w:val="7030A0"/>
        </w:rPr>
        <w:t xml:space="preserve">miles de moléculas de α-D-glucosa unidas por enlaces 1-4. Forma dos polímeros la </w:t>
      </w:r>
      <w:proofErr w:type="spellStart"/>
      <w:r w:rsidR="006C108D" w:rsidRPr="00F857DC">
        <w:rPr>
          <w:rFonts w:ascii="Arial" w:hAnsi="Arial" w:cs="Arial"/>
          <w:color w:val="7030A0"/>
        </w:rPr>
        <w:t>amilosa</w:t>
      </w:r>
      <w:proofErr w:type="spellEnd"/>
      <w:r w:rsidR="006C108D" w:rsidRPr="00F857DC">
        <w:rPr>
          <w:rFonts w:ascii="Arial" w:hAnsi="Arial" w:cs="Arial"/>
          <w:color w:val="7030A0"/>
        </w:rPr>
        <w:t xml:space="preserve"> que tiene estructura helicoidal y la </w:t>
      </w:r>
      <w:proofErr w:type="spellStart"/>
      <w:r w:rsidR="006C108D" w:rsidRPr="00F857DC">
        <w:rPr>
          <w:rFonts w:ascii="Arial" w:hAnsi="Arial" w:cs="Arial"/>
          <w:color w:val="7030A0"/>
        </w:rPr>
        <w:t>amilopectina</w:t>
      </w:r>
      <w:proofErr w:type="spellEnd"/>
      <w:r w:rsidR="006C108D" w:rsidRPr="00F857DC">
        <w:rPr>
          <w:rFonts w:ascii="Arial" w:hAnsi="Arial" w:cs="Arial"/>
          <w:color w:val="7030A0"/>
        </w:rPr>
        <w:t xml:space="preserve"> que presenta ramificaciones mediante enlaces 1-6 cada 24-30 unidades de glucosa.</w:t>
      </w:r>
      <w:r w:rsidR="009B6C92" w:rsidRPr="00F857DC">
        <w:rPr>
          <w:rFonts w:ascii="Arial" w:hAnsi="Arial" w:cs="Arial"/>
          <w:color w:val="7030A0"/>
        </w:rPr>
        <w:t xml:space="preserve"> Su función es almacenar glucosa como reserva energética en células vegetales. La celulosa se forma de largas cadenas lineales de </w:t>
      </w:r>
      <w:r w:rsidR="006C108D" w:rsidRPr="00F857DC">
        <w:rPr>
          <w:rFonts w:ascii="Arial" w:hAnsi="Arial" w:cs="Arial"/>
          <w:color w:val="7030A0"/>
        </w:rPr>
        <w:t>β</w:t>
      </w:r>
      <w:r w:rsidR="009B6C92" w:rsidRPr="00F857DC">
        <w:rPr>
          <w:rFonts w:ascii="Arial" w:hAnsi="Arial" w:cs="Arial"/>
          <w:color w:val="7030A0"/>
        </w:rPr>
        <w:t>-D-glucosa</w:t>
      </w:r>
      <w:r w:rsidR="006C108D" w:rsidRPr="00F857DC">
        <w:rPr>
          <w:rFonts w:ascii="Arial" w:hAnsi="Arial" w:cs="Arial"/>
          <w:color w:val="7030A0"/>
        </w:rPr>
        <w:t xml:space="preserve"> </w:t>
      </w:r>
      <w:r w:rsidR="009B6C92" w:rsidRPr="00F857DC">
        <w:rPr>
          <w:rFonts w:ascii="Arial" w:hAnsi="Arial" w:cs="Arial"/>
          <w:color w:val="7030A0"/>
        </w:rPr>
        <w:t xml:space="preserve">que forman </w:t>
      </w:r>
      <w:proofErr w:type="spellStart"/>
      <w:r w:rsidR="009B6C92" w:rsidRPr="00F857DC">
        <w:rPr>
          <w:rFonts w:ascii="Arial" w:hAnsi="Arial" w:cs="Arial"/>
          <w:color w:val="7030A0"/>
        </w:rPr>
        <w:t>microfibrillas</w:t>
      </w:r>
      <w:proofErr w:type="spellEnd"/>
      <w:r w:rsidR="009B6C92" w:rsidRPr="00F857DC">
        <w:rPr>
          <w:rFonts w:ascii="Arial" w:hAnsi="Arial" w:cs="Arial"/>
          <w:color w:val="7030A0"/>
        </w:rPr>
        <w:t xml:space="preserve"> al unirse entre </w:t>
      </w:r>
      <w:r w:rsidR="00F86BA7" w:rsidRPr="00F857DC">
        <w:rPr>
          <w:rFonts w:ascii="Arial" w:hAnsi="Arial" w:cs="Arial"/>
          <w:color w:val="7030A0"/>
        </w:rPr>
        <w:t>sí</w:t>
      </w:r>
      <w:r w:rsidR="009B6C92" w:rsidRPr="00F857DC">
        <w:rPr>
          <w:rFonts w:ascii="Arial" w:hAnsi="Arial" w:cs="Arial"/>
          <w:color w:val="7030A0"/>
        </w:rPr>
        <w:t xml:space="preserve"> mediante puentes de hidrógeno. L</w:t>
      </w:r>
      <w:r w:rsidR="00F86BA7" w:rsidRPr="00F857DC">
        <w:rPr>
          <w:rFonts w:ascii="Arial" w:hAnsi="Arial" w:cs="Arial"/>
          <w:color w:val="7030A0"/>
        </w:rPr>
        <w:t>a unión de estas forman las fibras de celulosa que dan lugar a la pared</w:t>
      </w:r>
      <w:r w:rsidR="009B6C92" w:rsidRPr="00F857DC">
        <w:rPr>
          <w:rFonts w:ascii="Arial" w:hAnsi="Arial" w:cs="Arial"/>
          <w:color w:val="7030A0"/>
        </w:rPr>
        <w:t xml:space="preserve"> celular vegetal. Su función es estructural. Para nosotros la</w:t>
      </w:r>
      <w:r w:rsidR="00F86BA7" w:rsidRPr="00F857DC">
        <w:rPr>
          <w:rFonts w:ascii="Arial" w:hAnsi="Arial" w:cs="Arial"/>
          <w:color w:val="7030A0"/>
        </w:rPr>
        <w:t xml:space="preserve"> celulosa carece d</w:t>
      </w:r>
      <w:r w:rsidR="009B6C92" w:rsidRPr="00F857DC">
        <w:rPr>
          <w:rFonts w:ascii="Arial" w:hAnsi="Arial" w:cs="Arial"/>
          <w:color w:val="7030A0"/>
        </w:rPr>
        <w:t>e</w:t>
      </w:r>
      <w:r w:rsidR="00F86BA7" w:rsidRPr="00F857DC">
        <w:rPr>
          <w:rFonts w:ascii="Arial" w:hAnsi="Arial" w:cs="Arial"/>
          <w:color w:val="7030A0"/>
        </w:rPr>
        <w:t xml:space="preserve"> </w:t>
      </w:r>
      <w:r w:rsidR="009B6C92" w:rsidRPr="00F857DC">
        <w:rPr>
          <w:rFonts w:ascii="Arial" w:hAnsi="Arial" w:cs="Arial"/>
          <w:color w:val="7030A0"/>
        </w:rPr>
        <w:t>valor nutricional porque no tenemos la encima capaz de destruir el enlace β- glucosídico. Si podemos romper el α-glucosídico y por eso el almidón es u</w:t>
      </w:r>
      <w:r w:rsidR="00F86BA7" w:rsidRPr="00F857DC">
        <w:rPr>
          <w:rFonts w:ascii="Arial" w:hAnsi="Arial" w:cs="Arial"/>
          <w:color w:val="7030A0"/>
        </w:rPr>
        <w:t>na importante fuente de energía</w:t>
      </w:r>
      <w:r w:rsidR="009B6C92" w:rsidRPr="00F857DC">
        <w:rPr>
          <w:rFonts w:ascii="Arial" w:hAnsi="Arial" w:cs="Arial"/>
          <w:color w:val="7030A0"/>
        </w:rPr>
        <w:t xml:space="preserve">. </w:t>
      </w:r>
      <w:r w:rsidR="00C66FDE" w:rsidRPr="00DD5E68">
        <w:rPr>
          <w:rFonts w:ascii="Arial" w:hAnsi="Arial" w:cs="Arial"/>
        </w:rPr>
        <w:t xml:space="preserve">Cita un </w:t>
      </w:r>
      <w:r w:rsidR="00DE3D00" w:rsidRPr="00DD5E68">
        <w:rPr>
          <w:rFonts w:ascii="Arial" w:hAnsi="Arial" w:cs="Arial"/>
        </w:rPr>
        <w:t xml:space="preserve">ejemplo </w:t>
      </w:r>
      <w:r w:rsidR="00C66FDE" w:rsidRPr="00DD5E68">
        <w:rPr>
          <w:rFonts w:ascii="Arial" w:hAnsi="Arial" w:cs="Arial"/>
        </w:rPr>
        <w:t xml:space="preserve">de </w:t>
      </w:r>
      <w:proofErr w:type="spellStart"/>
      <w:r w:rsidR="00C66FDE" w:rsidRPr="00DD5E68">
        <w:rPr>
          <w:rFonts w:ascii="Arial" w:hAnsi="Arial" w:cs="Arial"/>
        </w:rPr>
        <w:t>oligosacárido</w:t>
      </w:r>
      <w:proofErr w:type="spellEnd"/>
      <w:r w:rsidR="00DE3D00" w:rsidRPr="00DD5E68">
        <w:rPr>
          <w:rFonts w:ascii="Arial" w:hAnsi="Arial" w:cs="Arial"/>
        </w:rPr>
        <w:t>, h</w:t>
      </w:r>
      <w:r w:rsidR="00C66FDE" w:rsidRPr="00DD5E68">
        <w:rPr>
          <w:rFonts w:ascii="Arial" w:hAnsi="Arial" w:cs="Arial"/>
        </w:rPr>
        <w:t>eteropolisacárido</w:t>
      </w:r>
      <w:r w:rsidR="00DE3D00" w:rsidRPr="00DD5E68">
        <w:rPr>
          <w:rFonts w:ascii="Arial" w:hAnsi="Arial" w:cs="Arial"/>
        </w:rPr>
        <w:t xml:space="preserve"> </w:t>
      </w:r>
      <w:r w:rsidR="00C66FDE" w:rsidRPr="00DD5E68">
        <w:rPr>
          <w:rFonts w:ascii="Arial" w:hAnsi="Arial" w:cs="Arial"/>
        </w:rPr>
        <w:t>y heterósido. ¿Cuáles son sus funciones</w:t>
      </w:r>
      <w:r w:rsidR="00B71D0D" w:rsidRPr="00DD5E68">
        <w:rPr>
          <w:rFonts w:ascii="Arial" w:hAnsi="Arial" w:cs="Arial"/>
        </w:rPr>
        <w:t>? [0,25</w:t>
      </w:r>
      <w:r w:rsidR="00B71D0D" w:rsidRPr="00F857DC">
        <w:rPr>
          <w:rFonts w:ascii="Arial" w:hAnsi="Arial" w:cs="Arial"/>
          <w:color w:val="7030A0"/>
        </w:rPr>
        <w:t>].</w:t>
      </w:r>
      <w:r w:rsidR="00F86BA7" w:rsidRPr="00F857DC">
        <w:rPr>
          <w:rFonts w:ascii="Arial" w:hAnsi="Arial" w:cs="Arial"/>
          <w:color w:val="7030A0"/>
        </w:rPr>
        <w:t xml:space="preserve"> Sacarosa-Energética. Acido hialurónico-Estructural (matriz extracelular) y Mureina o peptidoglicano – Estructural (pared bacteriana).</w:t>
      </w:r>
    </w:p>
    <w:p w:rsidR="006F41A3" w:rsidRPr="00A129A1" w:rsidRDefault="00C66FDE" w:rsidP="00A129A1">
      <w:pPr>
        <w:pStyle w:val="Prrafodelista"/>
        <w:numPr>
          <w:ilvl w:val="0"/>
          <w:numId w:val="1"/>
        </w:numPr>
        <w:jc w:val="both"/>
        <w:rPr>
          <w:rFonts w:ascii="Arial" w:hAnsi="Arial" w:cs="Arial"/>
          <w:color w:val="7030A0"/>
        </w:rPr>
      </w:pPr>
      <w:r w:rsidRPr="00DD5E68">
        <w:rPr>
          <w:rFonts w:ascii="Arial" w:hAnsi="Arial" w:cs="Arial"/>
        </w:rPr>
        <w:t>El ácido esteárico es un ácido graso saturado formado por 16 átomos de C. Formula el triglicérido que se obtiene a partir del mismo. ¿Esta grasa a temperatura ambiente es sólida o líquida? ¿Es animal o vegetal</w:t>
      </w:r>
      <w:r w:rsidR="00B71D0D" w:rsidRPr="00DD5E68">
        <w:rPr>
          <w:rFonts w:ascii="Arial" w:hAnsi="Arial" w:cs="Arial"/>
        </w:rPr>
        <w:t>? Razona las respuestas</w:t>
      </w:r>
      <w:proofErr w:type="gramStart"/>
      <w:r w:rsidR="00B71D0D" w:rsidRPr="00DD5E68">
        <w:rPr>
          <w:rFonts w:ascii="Arial" w:hAnsi="Arial" w:cs="Arial"/>
        </w:rPr>
        <w:t>?</w:t>
      </w:r>
      <w:proofErr w:type="gramEnd"/>
      <w:r w:rsidR="00B71D0D" w:rsidRPr="00DD5E68">
        <w:rPr>
          <w:rFonts w:ascii="Arial" w:hAnsi="Arial" w:cs="Arial"/>
        </w:rPr>
        <w:t xml:space="preserve"> </w:t>
      </w:r>
      <w:r w:rsidR="00F86BA7" w:rsidRPr="00F857DC">
        <w:rPr>
          <w:rFonts w:ascii="Arial" w:hAnsi="Arial" w:cs="Arial"/>
          <w:color w:val="7030A0"/>
        </w:rPr>
        <w:t>La glicerina se esterifica con tres moléculas de COOH-(</w:t>
      </w:r>
      <m:oMath>
        <m:r>
          <w:rPr>
            <w:rFonts w:ascii="Cambria Math" w:hAnsi="Cambria Math" w:cs="Arial"/>
            <w:color w:val="7030A0"/>
          </w:rPr>
          <m:t>C</m:t>
        </m:r>
        <m:sSub>
          <m:sSubPr>
            <m:ctrlPr>
              <w:rPr>
                <w:rFonts w:ascii="Cambria Math" w:hAnsi="Cambria Math" w:cs="Arial"/>
                <w:i/>
                <w:color w:val="7030A0"/>
              </w:rPr>
            </m:ctrlPr>
          </m:sSubPr>
          <m:e>
            <m:r>
              <w:rPr>
                <w:rFonts w:ascii="Cambria Math" w:hAnsi="Cambria Math" w:cs="Arial"/>
                <w:color w:val="7030A0"/>
              </w:rPr>
              <m:t>H</m:t>
            </m:r>
          </m:e>
          <m:sub>
            <m:r>
              <w:rPr>
                <w:rFonts w:ascii="Cambria Math" w:hAnsi="Cambria Math" w:cs="Arial"/>
                <w:color w:val="7030A0"/>
              </w:rPr>
              <m:t>2</m:t>
            </m:r>
          </m:sub>
        </m:sSub>
        <m:sSub>
          <m:sSubPr>
            <m:ctrlPr>
              <w:rPr>
                <w:rFonts w:ascii="Cambria Math" w:hAnsi="Cambria Math" w:cs="Arial"/>
                <w:i/>
                <w:color w:val="7030A0"/>
              </w:rPr>
            </m:ctrlPr>
          </m:sSubPr>
          <m:e>
            <m:r>
              <w:rPr>
                <w:rFonts w:ascii="Cambria Math" w:hAnsi="Cambria Math" w:cs="Arial"/>
                <w:color w:val="7030A0"/>
              </w:rPr>
              <m:t>)</m:t>
            </m:r>
          </m:e>
          <m:sub>
            <m:r>
              <w:rPr>
                <w:rFonts w:ascii="Cambria Math" w:hAnsi="Cambria Math" w:cs="Arial"/>
                <w:color w:val="7030A0"/>
              </w:rPr>
              <m:t>14</m:t>
            </m:r>
          </m:sub>
        </m:sSub>
      </m:oMath>
      <w:r w:rsidR="00673F6F" w:rsidRPr="00F857DC">
        <w:rPr>
          <w:rFonts w:ascii="Arial" w:hAnsi="Arial" w:cs="Arial"/>
          <w:color w:val="7030A0"/>
        </w:rPr>
        <w:t>-C</w:t>
      </w:r>
      <m:oMath>
        <m:sSub>
          <m:sSubPr>
            <m:ctrlPr>
              <w:rPr>
                <w:rFonts w:ascii="Cambria Math" w:hAnsi="Cambria Math" w:cs="Arial"/>
                <w:i/>
                <w:color w:val="7030A0"/>
              </w:rPr>
            </m:ctrlPr>
          </m:sSubPr>
          <m:e>
            <m:r>
              <w:rPr>
                <w:rFonts w:ascii="Cambria Math" w:hAnsi="Cambria Math" w:cs="Arial"/>
                <w:color w:val="7030A0"/>
              </w:rPr>
              <m:t>H</m:t>
            </m:r>
          </m:e>
          <m:sub>
            <m:r>
              <w:rPr>
                <w:rFonts w:ascii="Cambria Math" w:hAnsi="Cambria Math" w:cs="Arial"/>
                <w:color w:val="7030A0"/>
              </w:rPr>
              <m:t>3</m:t>
            </m:r>
          </m:sub>
        </m:sSub>
      </m:oMath>
      <w:r w:rsidR="00673F6F" w:rsidRPr="00F857DC">
        <w:rPr>
          <w:rFonts w:ascii="Arial" w:hAnsi="Arial" w:cs="Arial"/>
          <w:color w:val="7030A0"/>
        </w:rPr>
        <w:t xml:space="preserve">. Es sólida </w:t>
      </w:r>
      <w:r w:rsidR="00F86BA7" w:rsidRPr="00F857DC">
        <w:rPr>
          <w:rFonts w:ascii="Arial" w:hAnsi="Arial" w:cs="Arial"/>
          <w:color w:val="7030A0"/>
        </w:rPr>
        <w:t xml:space="preserve">pues carece de </w:t>
      </w:r>
      <w:proofErr w:type="spellStart"/>
      <w:r w:rsidR="00F86BA7" w:rsidRPr="00F857DC">
        <w:rPr>
          <w:rFonts w:ascii="Arial" w:hAnsi="Arial" w:cs="Arial"/>
          <w:color w:val="7030A0"/>
        </w:rPr>
        <w:t>insaturaciones</w:t>
      </w:r>
      <w:proofErr w:type="spellEnd"/>
      <w:r w:rsidR="00673F6F" w:rsidRPr="00F857DC">
        <w:rPr>
          <w:rFonts w:ascii="Arial" w:hAnsi="Arial" w:cs="Arial"/>
          <w:color w:val="7030A0"/>
        </w:rPr>
        <w:t xml:space="preserve"> y animal ya que las grasas animales son sólidas a temperatura ambiente denominándose mantecas o sebos</w:t>
      </w:r>
      <w:r w:rsidR="00F86BA7" w:rsidRPr="00F857DC">
        <w:rPr>
          <w:rFonts w:ascii="Arial" w:hAnsi="Arial" w:cs="Arial"/>
          <w:color w:val="7030A0"/>
        </w:rPr>
        <w:t>.</w:t>
      </w:r>
      <w:r w:rsidR="00F86BA7">
        <w:rPr>
          <w:rFonts w:ascii="Arial" w:hAnsi="Arial" w:cs="Arial"/>
        </w:rPr>
        <w:t xml:space="preserve"> </w:t>
      </w:r>
      <w:r w:rsidR="00B71D0D" w:rsidRPr="00DD5E68">
        <w:rPr>
          <w:rFonts w:ascii="Arial" w:hAnsi="Arial" w:cs="Arial"/>
        </w:rPr>
        <w:t xml:space="preserve">[0,5]. </w:t>
      </w:r>
      <w:r w:rsidRPr="00DD5E68">
        <w:rPr>
          <w:rFonts w:ascii="Arial" w:hAnsi="Arial" w:cs="Arial"/>
        </w:rPr>
        <w:t>Representa la reacción de sapon</w:t>
      </w:r>
      <w:r w:rsidR="00B71D0D" w:rsidRPr="00DD5E68">
        <w:rPr>
          <w:rFonts w:ascii="Arial" w:hAnsi="Arial" w:cs="Arial"/>
        </w:rPr>
        <w:t xml:space="preserve">ificación de la </w:t>
      </w:r>
      <w:proofErr w:type="spellStart"/>
      <w:r w:rsidR="00B71D0D" w:rsidRPr="00DD5E68">
        <w:rPr>
          <w:rFonts w:ascii="Arial" w:hAnsi="Arial" w:cs="Arial"/>
        </w:rPr>
        <w:t>triestearina</w:t>
      </w:r>
      <w:proofErr w:type="spellEnd"/>
      <w:r w:rsidR="00B71D0D" w:rsidRPr="00DD5E68">
        <w:rPr>
          <w:rFonts w:ascii="Arial" w:hAnsi="Arial" w:cs="Arial"/>
        </w:rPr>
        <w:t xml:space="preserve"> [0,5]. </w:t>
      </w:r>
      <w:r w:rsidR="00F86BA7" w:rsidRPr="00F857DC">
        <w:rPr>
          <w:rFonts w:ascii="Arial" w:hAnsi="Arial" w:cs="Arial"/>
          <w:color w:val="7030A0"/>
        </w:rPr>
        <w:t>El compuesto anterior reacciona con 3 NaOH formando glicerina y tres moléculas de jabones.</w:t>
      </w:r>
      <w:r w:rsidR="00F86BA7">
        <w:rPr>
          <w:rFonts w:ascii="Arial" w:hAnsi="Arial" w:cs="Arial"/>
        </w:rPr>
        <w:t xml:space="preserve"> </w:t>
      </w:r>
      <w:r w:rsidRPr="00DD5E68">
        <w:rPr>
          <w:rFonts w:ascii="Arial" w:hAnsi="Arial" w:cs="Arial"/>
        </w:rPr>
        <w:t xml:space="preserve">Nombra dos lípidos insaponificables no </w:t>
      </w:r>
      <w:proofErr w:type="spellStart"/>
      <w:r w:rsidRPr="00DD5E68">
        <w:rPr>
          <w:rFonts w:ascii="Arial" w:hAnsi="Arial" w:cs="Arial"/>
        </w:rPr>
        <w:t>esteroideos</w:t>
      </w:r>
      <w:proofErr w:type="spellEnd"/>
      <w:r w:rsidRPr="00DD5E68">
        <w:rPr>
          <w:rFonts w:ascii="Arial" w:hAnsi="Arial" w:cs="Arial"/>
        </w:rPr>
        <w:t xml:space="preserve"> indicando su función</w:t>
      </w:r>
      <w:r w:rsidR="00B71D0D" w:rsidRPr="00DD5E68">
        <w:rPr>
          <w:rFonts w:ascii="Arial" w:hAnsi="Arial" w:cs="Arial"/>
        </w:rPr>
        <w:t xml:space="preserve"> [0,25].</w:t>
      </w:r>
      <w:r w:rsidR="00673F6F">
        <w:rPr>
          <w:rFonts w:ascii="Arial" w:hAnsi="Arial" w:cs="Arial"/>
        </w:rPr>
        <w:t xml:space="preserve"> </w:t>
      </w:r>
      <w:r w:rsidR="00673F6F" w:rsidRPr="00F857DC">
        <w:rPr>
          <w:rFonts w:ascii="Arial" w:hAnsi="Arial" w:cs="Arial"/>
          <w:color w:val="7030A0"/>
        </w:rPr>
        <w:t>Terpenos-Vitaminas y Prostaglandinas-Respuesta inflamatoria.</w:t>
      </w:r>
    </w:p>
    <w:p w:rsidR="006F41A3" w:rsidRPr="00A129A1" w:rsidRDefault="007972E5" w:rsidP="00A129A1">
      <w:pPr>
        <w:pStyle w:val="Prrafodelista"/>
        <w:numPr>
          <w:ilvl w:val="0"/>
          <w:numId w:val="1"/>
        </w:numPr>
        <w:jc w:val="both"/>
        <w:rPr>
          <w:rFonts w:ascii="Arial" w:hAnsi="Arial" w:cs="Arial"/>
          <w:color w:val="7030A0"/>
        </w:rPr>
      </w:pPr>
      <w:r>
        <w:rPr>
          <w:rFonts w:ascii="Arial" w:hAnsi="Arial" w:cs="Arial"/>
        </w:rPr>
        <w:t xml:space="preserve">Indica detalladamente que enlaces estabilizan los distintos niveles estructurales de las proteínas [0,5]. </w:t>
      </w:r>
      <w:r w:rsidR="00673F6F" w:rsidRPr="00F857DC">
        <w:rPr>
          <w:rFonts w:ascii="Arial" w:hAnsi="Arial" w:cs="Arial"/>
          <w:color w:val="7030A0"/>
        </w:rPr>
        <w:t>Estructura primaria-Enlaces peptídicos entre los aas componentes de</w:t>
      </w:r>
      <w:r w:rsidR="00F857DC">
        <w:rPr>
          <w:rFonts w:ascii="Arial" w:hAnsi="Arial" w:cs="Arial"/>
          <w:color w:val="7030A0"/>
        </w:rPr>
        <w:t xml:space="preserve"> </w:t>
      </w:r>
      <w:r w:rsidR="00673F6F" w:rsidRPr="00F857DC">
        <w:rPr>
          <w:rFonts w:ascii="Arial" w:hAnsi="Arial" w:cs="Arial"/>
          <w:color w:val="7030A0"/>
        </w:rPr>
        <w:t>la secuencia. Secundaria-Puentes de hidrógeno entre los grupos carboxilo y amino de diferentes enlaces peptídicos de una misma cadena. Terciaria-</w:t>
      </w:r>
      <w:r w:rsidR="00F857DC">
        <w:rPr>
          <w:rFonts w:ascii="Arial" w:hAnsi="Arial" w:cs="Arial"/>
          <w:color w:val="7030A0"/>
        </w:rPr>
        <w:t xml:space="preserve">Interacciones </w:t>
      </w:r>
      <w:r w:rsidR="00F857DC">
        <w:rPr>
          <w:rFonts w:ascii="Arial" w:hAnsi="Arial" w:cs="Arial"/>
          <w:color w:val="7030A0"/>
        </w:rPr>
        <w:lastRenderedPageBreak/>
        <w:t>electrostáticas, fuerzas de Van der Waals, puentes de</w:t>
      </w:r>
      <w:r w:rsidR="00A129A1">
        <w:rPr>
          <w:rFonts w:ascii="Arial" w:hAnsi="Arial" w:cs="Arial"/>
          <w:color w:val="7030A0"/>
        </w:rPr>
        <w:t xml:space="preserve"> </w:t>
      </w:r>
      <w:r w:rsidR="00F857DC">
        <w:rPr>
          <w:rFonts w:ascii="Arial" w:hAnsi="Arial" w:cs="Arial"/>
          <w:color w:val="7030A0"/>
        </w:rPr>
        <w:t>hidrógeno, interacciones hidrofóbicas y puentes disulfuro (único enlace covalente) entre radicales de aas de una misma cadena. Cuaternaria-Los mismos enlaces que en la estructura terciaria pero entre radicales de aas de subunidades distintas.</w:t>
      </w:r>
      <w:r w:rsidR="00673F6F">
        <w:rPr>
          <w:rFonts w:ascii="Arial" w:hAnsi="Arial" w:cs="Arial"/>
        </w:rPr>
        <w:t xml:space="preserve"> </w:t>
      </w:r>
      <w:r>
        <w:rPr>
          <w:rFonts w:ascii="Arial" w:hAnsi="Arial" w:cs="Arial"/>
        </w:rPr>
        <w:t>D</w:t>
      </w:r>
      <w:r w:rsidR="00673F6F">
        <w:rPr>
          <w:rFonts w:ascii="Arial" w:hAnsi="Arial" w:cs="Arial"/>
        </w:rPr>
        <w:t>e</w:t>
      </w:r>
      <w:r>
        <w:rPr>
          <w:rFonts w:ascii="Arial" w:hAnsi="Arial" w:cs="Arial"/>
        </w:rPr>
        <w:t>scribe brevemente las siguientes estructuras secundarias: hélice de colágeno, α- hélice y β- hoja plegada [0,5</w:t>
      </w:r>
      <w:r w:rsidRPr="007D58C5">
        <w:rPr>
          <w:rFonts w:ascii="Arial" w:hAnsi="Arial" w:cs="Arial"/>
          <w:color w:val="7030A0"/>
        </w:rPr>
        <w:t xml:space="preserve">]. </w:t>
      </w:r>
      <w:r w:rsidR="00A129A1" w:rsidRPr="007D58C5">
        <w:rPr>
          <w:rFonts w:ascii="Arial" w:hAnsi="Arial" w:cs="Arial"/>
          <w:color w:val="7030A0"/>
        </w:rPr>
        <w:t>Hélice</w:t>
      </w:r>
      <w:r w:rsidR="00F857DC" w:rsidRPr="007D58C5">
        <w:rPr>
          <w:rFonts w:ascii="Arial" w:hAnsi="Arial" w:cs="Arial"/>
          <w:color w:val="7030A0"/>
        </w:rPr>
        <w:t xml:space="preserve"> de colágeno. La cadena </w:t>
      </w:r>
      <w:proofErr w:type="spellStart"/>
      <w:r w:rsidR="00F857DC" w:rsidRPr="007D58C5">
        <w:rPr>
          <w:rFonts w:ascii="Arial" w:hAnsi="Arial" w:cs="Arial"/>
          <w:color w:val="7030A0"/>
        </w:rPr>
        <w:t>peptídica</w:t>
      </w:r>
      <w:proofErr w:type="spellEnd"/>
      <w:r w:rsidR="00F857DC" w:rsidRPr="007D58C5">
        <w:rPr>
          <w:rFonts w:ascii="Arial" w:hAnsi="Arial" w:cs="Arial"/>
          <w:color w:val="7030A0"/>
        </w:rPr>
        <w:t xml:space="preserve"> forma una hélice levógira con tres aas por vuelta que se estabiliza por puentes de hidrógeno entre los grupos de enlaces peptídicos de vueltas consecutivas</w:t>
      </w:r>
      <w:r w:rsidR="007D58C5" w:rsidRPr="007D58C5">
        <w:rPr>
          <w:rFonts w:ascii="Arial" w:hAnsi="Arial" w:cs="Arial"/>
          <w:color w:val="7030A0"/>
        </w:rPr>
        <w:t>, los radicales se sitúan hacia el exterior</w:t>
      </w:r>
      <w:r w:rsidR="00F857DC" w:rsidRPr="007D58C5">
        <w:rPr>
          <w:rFonts w:ascii="Arial" w:hAnsi="Arial" w:cs="Arial"/>
          <w:color w:val="7030A0"/>
        </w:rPr>
        <w:t>. Tres de estas cadenas se unen por puentes de hidrógeno enrollándose dextrógiramente para formar la triple hélice que es una estructura cuaternaria. α</w:t>
      </w:r>
      <w:r w:rsidR="007D58C5" w:rsidRPr="007D58C5">
        <w:rPr>
          <w:rFonts w:ascii="Arial" w:hAnsi="Arial" w:cs="Arial"/>
          <w:color w:val="7030A0"/>
        </w:rPr>
        <w:t xml:space="preserve">-hélice. Igual que la anterior pero la hélice es dextrógira y tiene 3,6 aas por vuelta. </w:t>
      </w:r>
      <w:r w:rsidR="00F857DC" w:rsidRPr="007D58C5">
        <w:rPr>
          <w:rFonts w:ascii="Arial" w:hAnsi="Arial" w:cs="Arial"/>
          <w:color w:val="7030A0"/>
        </w:rPr>
        <w:t>β</w:t>
      </w:r>
      <w:r w:rsidR="007D58C5" w:rsidRPr="007D58C5">
        <w:rPr>
          <w:rFonts w:ascii="Arial" w:hAnsi="Arial" w:cs="Arial"/>
          <w:color w:val="7030A0"/>
        </w:rPr>
        <w:t>-hoja plegada. Fragmentos de una misma cadena quedan enfrentados de</w:t>
      </w:r>
      <w:r w:rsidR="00A129A1">
        <w:rPr>
          <w:rFonts w:ascii="Arial" w:hAnsi="Arial" w:cs="Arial"/>
          <w:color w:val="7030A0"/>
        </w:rPr>
        <w:t xml:space="preserve"> </w:t>
      </w:r>
      <w:r w:rsidR="007D58C5" w:rsidRPr="007D58C5">
        <w:rPr>
          <w:rFonts w:ascii="Arial" w:hAnsi="Arial" w:cs="Arial"/>
          <w:color w:val="7030A0"/>
        </w:rPr>
        <w:t xml:space="preserve">forma paralela o </w:t>
      </w:r>
      <w:proofErr w:type="spellStart"/>
      <w:r w:rsidR="007D58C5" w:rsidRPr="007D58C5">
        <w:rPr>
          <w:rFonts w:ascii="Arial" w:hAnsi="Arial" w:cs="Arial"/>
          <w:color w:val="7030A0"/>
        </w:rPr>
        <w:t>antiparalela</w:t>
      </w:r>
      <w:proofErr w:type="spellEnd"/>
      <w:r w:rsidR="007D58C5" w:rsidRPr="007D58C5">
        <w:rPr>
          <w:rFonts w:ascii="Arial" w:hAnsi="Arial" w:cs="Arial"/>
          <w:color w:val="7030A0"/>
        </w:rPr>
        <w:t xml:space="preserve"> en int</w:t>
      </w:r>
      <w:r w:rsidR="00A129A1">
        <w:rPr>
          <w:rFonts w:ascii="Arial" w:hAnsi="Arial" w:cs="Arial"/>
          <w:color w:val="7030A0"/>
        </w:rPr>
        <w:t xml:space="preserve">eraccionan entre </w:t>
      </w:r>
      <w:proofErr w:type="spellStart"/>
      <w:r w:rsidR="00A129A1">
        <w:rPr>
          <w:rFonts w:ascii="Arial" w:hAnsi="Arial" w:cs="Arial"/>
          <w:color w:val="7030A0"/>
        </w:rPr>
        <w:t>si</w:t>
      </w:r>
      <w:proofErr w:type="spellEnd"/>
      <w:r w:rsidR="00A129A1">
        <w:rPr>
          <w:rFonts w:ascii="Arial" w:hAnsi="Arial" w:cs="Arial"/>
          <w:color w:val="7030A0"/>
        </w:rPr>
        <w:t xml:space="preserve"> mediante pu</w:t>
      </w:r>
      <w:r w:rsidR="007D58C5" w:rsidRPr="007D58C5">
        <w:rPr>
          <w:rFonts w:ascii="Arial" w:hAnsi="Arial" w:cs="Arial"/>
          <w:color w:val="7030A0"/>
        </w:rPr>
        <w:t>entes de</w:t>
      </w:r>
      <w:r w:rsidR="00A129A1">
        <w:rPr>
          <w:rFonts w:ascii="Arial" w:hAnsi="Arial" w:cs="Arial"/>
          <w:color w:val="7030A0"/>
        </w:rPr>
        <w:t xml:space="preserve"> </w:t>
      </w:r>
      <w:r w:rsidR="007D58C5" w:rsidRPr="007D58C5">
        <w:rPr>
          <w:rFonts w:ascii="Arial" w:hAnsi="Arial" w:cs="Arial"/>
          <w:color w:val="7030A0"/>
        </w:rPr>
        <w:t>hidrógeno entre átomos de los enlaces peptídicos. La estructura forma un plano en zig-zag y los radicales se sitúan hacia arriba o hacia abajo del mismo.</w:t>
      </w:r>
      <w:r w:rsidR="00A129A1">
        <w:rPr>
          <w:rFonts w:ascii="Arial" w:hAnsi="Arial" w:cs="Arial"/>
          <w:color w:val="7030A0"/>
        </w:rPr>
        <w:t xml:space="preserve"> </w:t>
      </w:r>
      <w:r w:rsidRPr="007D58C5">
        <w:rPr>
          <w:rFonts w:ascii="Arial" w:hAnsi="Arial" w:cs="Arial"/>
        </w:rPr>
        <w:t>¿Qué quiere decir que los aa son sustancias anfóteras? Formula la glicina  a pH=3 [0,25].</w:t>
      </w:r>
      <w:r w:rsidR="007D58C5">
        <w:rPr>
          <w:rFonts w:ascii="Arial" w:hAnsi="Arial" w:cs="Arial"/>
        </w:rPr>
        <w:t xml:space="preserve"> </w:t>
      </w:r>
      <w:r w:rsidR="007D58C5" w:rsidRPr="007D58C5">
        <w:rPr>
          <w:rFonts w:ascii="Arial" w:hAnsi="Arial" w:cs="Arial"/>
          <w:color w:val="7030A0"/>
        </w:rPr>
        <w:t>Pueden comportarse como o ácidos o bases en función del pH del medio. NH3+ y COOH.</w:t>
      </w:r>
    </w:p>
    <w:p w:rsidR="00DD5E68" w:rsidRPr="0067282A" w:rsidRDefault="00DD5E68" w:rsidP="00A129A1">
      <w:pPr>
        <w:pStyle w:val="Prrafodelista"/>
        <w:numPr>
          <w:ilvl w:val="0"/>
          <w:numId w:val="1"/>
        </w:numPr>
        <w:jc w:val="both"/>
        <w:rPr>
          <w:rFonts w:ascii="Arial" w:hAnsi="Arial" w:cs="Arial"/>
          <w:color w:val="7030A0"/>
        </w:rPr>
      </w:pPr>
      <w:r w:rsidRPr="00DD5E68">
        <w:rPr>
          <w:rFonts w:ascii="Arial" w:hAnsi="Arial" w:cs="Arial"/>
        </w:rPr>
        <w:t xml:space="preserve">Indica que molécula está representada en el esquema y cita sus componentes ¿Qué nombre recibe su estructura? ¿Cómo se denominan sus monómeros? ¿Qué tipo de enlaces son necesarios para formarlos? ¿Cómo se unen estos entre sí? </w:t>
      </w:r>
      <w:r>
        <w:rPr>
          <w:rFonts w:ascii="Arial" w:hAnsi="Arial" w:cs="Arial"/>
        </w:rPr>
        <w:t xml:space="preserve">[0,5] </w:t>
      </w:r>
      <w:r w:rsidR="007D58C5" w:rsidRPr="0067282A">
        <w:rPr>
          <w:rFonts w:ascii="Arial" w:hAnsi="Arial" w:cs="Arial"/>
          <w:color w:val="7030A0"/>
        </w:rPr>
        <w:t>Es una molécula bicatenaria de ADN. Formada por desoxirribosa, adenina, guanina, citosina, timina y ácido fosfórico. Doble hélice. Nucleótidos. N-glucosídico entre la base nitrogenada</w:t>
      </w:r>
      <w:r w:rsidR="00A129A1">
        <w:rPr>
          <w:rFonts w:ascii="Arial" w:hAnsi="Arial" w:cs="Arial"/>
          <w:color w:val="7030A0"/>
        </w:rPr>
        <w:t xml:space="preserve"> </w:t>
      </w:r>
      <w:r w:rsidR="0067282A" w:rsidRPr="0067282A">
        <w:rPr>
          <w:rFonts w:ascii="Arial" w:hAnsi="Arial" w:cs="Arial"/>
          <w:color w:val="7030A0"/>
        </w:rPr>
        <w:t xml:space="preserve">(N1 </w:t>
      </w:r>
      <w:proofErr w:type="spellStart"/>
      <w:r w:rsidR="0067282A" w:rsidRPr="0067282A">
        <w:rPr>
          <w:rFonts w:ascii="Arial" w:hAnsi="Arial" w:cs="Arial"/>
          <w:color w:val="7030A0"/>
        </w:rPr>
        <w:t>pirimidínica</w:t>
      </w:r>
      <w:proofErr w:type="spellEnd"/>
      <w:r w:rsidR="0067282A" w:rsidRPr="0067282A">
        <w:rPr>
          <w:rFonts w:ascii="Arial" w:hAnsi="Arial" w:cs="Arial"/>
          <w:color w:val="7030A0"/>
        </w:rPr>
        <w:t xml:space="preserve">, N9 </w:t>
      </w:r>
      <w:proofErr w:type="spellStart"/>
      <w:r w:rsidR="0067282A" w:rsidRPr="0067282A">
        <w:rPr>
          <w:rFonts w:ascii="Arial" w:hAnsi="Arial" w:cs="Arial"/>
          <w:color w:val="7030A0"/>
        </w:rPr>
        <w:t>púrica</w:t>
      </w:r>
      <w:proofErr w:type="spellEnd"/>
      <w:r w:rsidR="0067282A" w:rsidRPr="0067282A">
        <w:rPr>
          <w:rFonts w:ascii="Arial" w:hAnsi="Arial" w:cs="Arial"/>
          <w:color w:val="7030A0"/>
        </w:rPr>
        <w:t>)</w:t>
      </w:r>
      <w:r w:rsidR="007D58C5" w:rsidRPr="0067282A">
        <w:rPr>
          <w:rFonts w:ascii="Arial" w:hAnsi="Arial" w:cs="Arial"/>
          <w:color w:val="7030A0"/>
        </w:rPr>
        <w:t xml:space="preserve"> y la pentosa</w:t>
      </w:r>
      <w:r w:rsidR="0067282A" w:rsidRPr="0067282A">
        <w:rPr>
          <w:rFonts w:ascii="Arial" w:hAnsi="Arial" w:cs="Arial"/>
          <w:color w:val="7030A0"/>
        </w:rPr>
        <w:t xml:space="preserve"> (C1</w:t>
      </w:r>
      <w:r w:rsidR="0067282A">
        <w:rPr>
          <w:rFonts w:ascii="Arial" w:hAnsi="Arial" w:cs="Arial"/>
          <w:color w:val="7030A0"/>
        </w:rPr>
        <w:t>´</w:t>
      </w:r>
      <w:r w:rsidR="0067282A" w:rsidRPr="0067282A">
        <w:rPr>
          <w:rFonts w:ascii="Arial" w:hAnsi="Arial" w:cs="Arial"/>
          <w:color w:val="7030A0"/>
        </w:rPr>
        <w:t>)</w:t>
      </w:r>
      <w:r w:rsidR="007D58C5" w:rsidRPr="0067282A">
        <w:rPr>
          <w:rFonts w:ascii="Arial" w:hAnsi="Arial" w:cs="Arial"/>
          <w:color w:val="7030A0"/>
        </w:rPr>
        <w:t xml:space="preserve"> formando un nucleósido</w:t>
      </w:r>
      <w:r w:rsidR="0067282A" w:rsidRPr="0067282A">
        <w:rPr>
          <w:rFonts w:ascii="Arial" w:hAnsi="Arial" w:cs="Arial"/>
          <w:color w:val="7030A0"/>
        </w:rPr>
        <w:t xml:space="preserve"> y </w:t>
      </w:r>
      <w:proofErr w:type="spellStart"/>
      <w:r w:rsidR="007D58C5" w:rsidRPr="0067282A">
        <w:rPr>
          <w:rFonts w:ascii="Arial" w:hAnsi="Arial" w:cs="Arial"/>
          <w:color w:val="7030A0"/>
        </w:rPr>
        <w:t>ester</w:t>
      </w:r>
      <w:proofErr w:type="spellEnd"/>
      <w:r w:rsidR="007D58C5" w:rsidRPr="0067282A">
        <w:rPr>
          <w:rFonts w:ascii="Arial" w:hAnsi="Arial" w:cs="Arial"/>
          <w:color w:val="7030A0"/>
        </w:rPr>
        <w:t xml:space="preserve"> entre</w:t>
      </w:r>
      <w:r w:rsidR="0067282A" w:rsidRPr="0067282A">
        <w:rPr>
          <w:rFonts w:ascii="Arial" w:hAnsi="Arial" w:cs="Arial"/>
          <w:color w:val="7030A0"/>
        </w:rPr>
        <w:t xml:space="preserve"> C5</w:t>
      </w:r>
      <w:r w:rsidR="0067282A">
        <w:rPr>
          <w:rFonts w:ascii="Arial" w:hAnsi="Arial" w:cs="Arial"/>
          <w:color w:val="7030A0"/>
        </w:rPr>
        <w:t>´</w:t>
      </w:r>
      <w:r w:rsidR="0067282A" w:rsidRPr="0067282A">
        <w:rPr>
          <w:rFonts w:ascii="Arial" w:hAnsi="Arial" w:cs="Arial"/>
          <w:color w:val="7030A0"/>
        </w:rPr>
        <w:t xml:space="preserve"> de la pentosa y ácido fosfórico</w:t>
      </w:r>
      <w:r w:rsidR="0067282A">
        <w:rPr>
          <w:rFonts w:ascii="Arial" w:hAnsi="Arial" w:cs="Arial"/>
          <w:color w:val="7030A0"/>
        </w:rPr>
        <w:t xml:space="preserve"> formando un nucleótido</w:t>
      </w:r>
      <w:r w:rsidR="0067282A" w:rsidRPr="0067282A">
        <w:rPr>
          <w:rFonts w:ascii="Arial" w:hAnsi="Arial" w:cs="Arial"/>
          <w:color w:val="7030A0"/>
        </w:rPr>
        <w:t xml:space="preserve">. </w:t>
      </w:r>
      <w:r w:rsidR="007D58C5" w:rsidRPr="0067282A">
        <w:rPr>
          <w:rFonts w:ascii="Arial" w:hAnsi="Arial" w:cs="Arial"/>
          <w:color w:val="7030A0"/>
        </w:rPr>
        <w:t xml:space="preserve">  </w:t>
      </w:r>
      <w:r w:rsidR="0067282A" w:rsidRPr="0067282A">
        <w:rPr>
          <w:rFonts w:ascii="Arial" w:hAnsi="Arial" w:cs="Arial"/>
          <w:color w:val="7030A0"/>
        </w:rPr>
        <w:t xml:space="preserve">Enlace fosfodiester entre </w:t>
      </w:r>
      <w:r w:rsidR="0067282A">
        <w:rPr>
          <w:rFonts w:ascii="Arial" w:hAnsi="Arial" w:cs="Arial"/>
          <w:color w:val="7030A0"/>
        </w:rPr>
        <w:t xml:space="preserve">el </w:t>
      </w:r>
      <w:r w:rsidR="0067282A" w:rsidRPr="0067282A">
        <w:rPr>
          <w:rFonts w:ascii="Arial" w:hAnsi="Arial" w:cs="Arial"/>
          <w:color w:val="7030A0"/>
        </w:rPr>
        <w:t>fosfato de un nucleótido y C3</w:t>
      </w:r>
      <w:r w:rsidR="0067282A">
        <w:rPr>
          <w:rFonts w:ascii="Arial" w:hAnsi="Arial" w:cs="Arial"/>
          <w:color w:val="7030A0"/>
        </w:rPr>
        <w:t>´</w:t>
      </w:r>
      <w:r w:rsidR="0067282A" w:rsidRPr="0067282A">
        <w:rPr>
          <w:rFonts w:ascii="Arial" w:hAnsi="Arial" w:cs="Arial"/>
          <w:color w:val="7030A0"/>
        </w:rPr>
        <w:t xml:space="preserve"> del siguiente. </w:t>
      </w:r>
      <w:r w:rsidRPr="00DD5E68">
        <w:rPr>
          <w:rFonts w:ascii="Arial" w:hAnsi="Arial" w:cs="Arial"/>
        </w:rPr>
        <w:t>¿Qué otras moléculas presentan componentes similares?</w:t>
      </w:r>
      <w:r w:rsidR="000C4A93">
        <w:rPr>
          <w:rFonts w:ascii="Arial" w:hAnsi="Arial" w:cs="Arial"/>
        </w:rPr>
        <w:t xml:space="preserve"> ¿En qué se diferencian?</w:t>
      </w:r>
      <w:r w:rsidRPr="00DD5E68">
        <w:rPr>
          <w:rFonts w:ascii="Arial" w:hAnsi="Arial" w:cs="Arial"/>
        </w:rPr>
        <w:t xml:space="preserve"> Indica las funciones biológicas de las mismas</w:t>
      </w:r>
      <w:r w:rsidR="007972E5">
        <w:rPr>
          <w:rFonts w:ascii="Arial" w:hAnsi="Arial" w:cs="Arial"/>
        </w:rPr>
        <w:t xml:space="preserve"> [0,5]</w:t>
      </w:r>
      <w:r w:rsidR="0067282A">
        <w:rPr>
          <w:rFonts w:ascii="Arial" w:hAnsi="Arial" w:cs="Arial"/>
        </w:rPr>
        <w:t xml:space="preserve">. </w:t>
      </w:r>
      <w:r w:rsidR="0067282A" w:rsidRPr="0067282A">
        <w:rPr>
          <w:rFonts w:ascii="Arial" w:hAnsi="Arial" w:cs="Arial"/>
          <w:color w:val="7030A0"/>
        </w:rPr>
        <w:t>Los ARN</w:t>
      </w:r>
      <w:r w:rsidR="007972E5" w:rsidRPr="0067282A">
        <w:rPr>
          <w:rFonts w:ascii="Arial" w:hAnsi="Arial" w:cs="Arial"/>
          <w:color w:val="7030A0"/>
        </w:rPr>
        <w:t>.</w:t>
      </w:r>
      <w:r w:rsidR="0067282A" w:rsidRPr="0067282A">
        <w:rPr>
          <w:rFonts w:ascii="Arial" w:hAnsi="Arial" w:cs="Arial"/>
          <w:color w:val="7030A0"/>
        </w:rPr>
        <w:t xml:space="preserve"> Poseen ribosa en lugar de</w:t>
      </w:r>
      <w:r w:rsidR="0067282A">
        <w:rPr>
          <w:rFonts w:ascii="Arial" w:hAnsi="Arial" w:cs="Arial"/>
          <w:color w:val="7030A0"/>
        </w:rPr>
        <w:t xml:space="preserve"> </w:t>
      </w:r>
      <w:r w:rsidR="0067282A" w:rsidRPr="0067282A">
        <w:rPr>
          <w:rFonts w:ascii="Arial" w:hAnsi="Arial" w:cs="Arial"/>
          <w:color w:val="7030A0"/>
        </w:rPr>
        <w:t>desoxirribosa y uracilo en lugar de timina. Hay cuatro tipos de ARN: ARNm traslada la información genética desde el núcleo al citoplasma, ARNr forma los ribosomas, ARNt transporta aas hasta el lugar de la síntesis proteica y ARNn organiza la síntesis del ARNr.</w:t>
      </w:r>
      <w:r w:rsidR="007972E5" w:rsidRPr="0067282A">
        <w:rPr>
          <w:rFonts w:ascii="Arial" w:hAnsi="Arial" w:cs="Arial"/>
          <w:color w:val="7030A0"/>
        </w:rPr>
        <w:t xml:space="preserve"> </w:t>
      </w:r>
      <w:r w:rsidR="007972E5">
        <w:rPr>
          <w:rFonts w:ascii="Arial" w:hAnsi="Arial" w:cs="Arial"/>
        </w:rPr>
        <w:t xml:space="preserve"> </w:t>
      </w:r>
      <w:r w:rsidRPr="00DD5E68">
        <w:rPr>
          <w:rFonts w:ascii="Arial" w:hAnsi="Arial" w:cs="Arial"/>
        </w:rPr>
        <w:t>El análisis del ácido nucleico de un virus ha dado los siguientes resultados: A 24%, G 31%, T 33% y C 12%. ¿Qué tipo de conclusiones se pued</w:t>
      </w:r>
      <w:r w:rsidR="007972E5">
        <w:rPr>
          <w:rFonts w:ascii="Arial" w:hAnsi="Arial" w:cs="Arial"/>
        </w:rPr>
        <w:t xml:space="preserve">en obtener acerca de su </w:t>
      </w:r>
      <w:r w:rsidRPr="00DD5E68">
        <w:rPr>
          <w:rFonts w:ascii="Arial" w:hAnsi="Arial" w:cs="Arial"/>
        </w:rPr>
        <w:t>ácido nucleico? Razona la respuesta.</w:t>
      </w:r>
      <w:r w:rsidR="007972E5">
        <w:rPr>
          <w:rFonts w:ascii="Arial" w:hAnsi="Arial" w:cs="Arial"/>
        </w:rPr>
        <w:t xml:space="preserve"> [0,25].</w:t>
      </w:r>
      <w:r w:rsidR="0067282A">
        <w:rPr>
          <w:rFonts w:ascii="Arial" w:hAnsi="Arial" w:cs="Arial"/>
        </w:rPr>
        <w:t xml:space="preserve"> </w:t>
      </w:r>
      <w:r w:rsidR="0067282A" w:rsidRPr="0067282A">
        <w:rPr>
          <w:rFonts w:ascii="Arial" w:hAnsi="Arial" w:cs="Arial"/>
          <w:color w:val="7030A0"/>
        </w:rPr>
        <w:t xml:space="preserve">El material genético del virus es ADN </w:t>
      </w:r>
      <w:proofErr w:type="spellStart"/>
      <w:r w:rsidR="0067282A" w:rsidRPr="0067282A">
        <w:rPr>
          <w:rFonts w:ascii="Arial" w:hAnsi="Arial" w:cs="Arial"/>
          <w:color w:val="7030A0"/>
        </w:rPr>
        <w:t>unicatenario</w:t>
      </w:r>
      <w:proofErr w:type="spellEnd"/>
      <w:r w:rsidR="0067282A" w:rsidRPr="0067282A">
        <w:rPr>
          <w:rFonts w:ascii="Arial" w:hAnsi="Arial" w:cs="Arial"/>
          <w:color w:val="7030A0"/>
        </w:rPr>
        <w:t xml:space="preserve"> pues tiene timina y no uracilo y no se cumplen las leyes de </w:t>
      </w:r>
      <w:proofErr w:type="spellStart"/>
      <w:r w:rsidR="0067282A" w:rsidRPr="0067282A">
        <w:rPr>
          <w:rFonts w:ascii="Arial" w:hAnsi="Arial" w:cs="Arial"/>
          <w:color w:val="7030A0"/>
        </w:rPr>
        <w:t>Chargaff</w:t>
      </w:r>
      <w:proofErr w:type="spellEnd"/>
      <w:r w:rsidR="0067282A" w:rsidRPr="0067282A">
        <w:rPr>
          <w:rFonts w:ascii="Arial" w:hAnsi="Arial" w:cs="Arial"/>
          <w:color w:val="7030A0"/>
        </w:rPr>
        <w:t>.</w:t>
      </w:r>
    </w:p>
    <w:p w:rsidR="00DD5E68" w:rsidRPr="00DD5E68" w:rsidRDefault="00DD5E68" w:rsidP="00A129A1">
      <w:pPr>
        <w:pStyle w:val="Textoindependiente"/>
        <w:spacing w:after="100"/>
        <w:jc w:val="both"/>
        <w:rPr>
          <w:rFonts w:ascii="Arial" w:hAnsi="Arial" w:cs="Arial"/>
          <w:sz w:val="22"/>
          <w:szCs w:val="22"/>
        </w:rPr>
      </w:pPr>
      <w:r w:rsidRPr="00DD5E68">
        <w:rPr>
          <w:rFonts w:ascii="Arial" w:hAnsi="Arial" w:cs="Arial"/>
          <w:noProof/>
          <w:sz w:val="22"/>
          <w:szCs w:val="22"/>
        </w:rPr>
        <w:drawing>
          <wp:anchor distT="0" distB="0" distL="114300" distR="114300" simplePos="0" relativeHeight="251659264" behindDoc="0" locked="0" layoutInCell="1" allowOverlap="1">
            <wp:simplePos x="0" y="0"/>
            <wp:positionH relativeFrom="column">
              <wp:posOffset>637086</wp:posOffset>
            </wp:positionH>
            <wp:positionV relativeFrom="paragraph">
              <wp:posOffset>2062</wp:posOffset>
            </wp:positionV>
            <wp:extent cx="2605397" cy="872089"/>
            <wp:effectExtent l="19050" t="0" r="4453"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srcRect/>
                    <a:stretch>
                      <a:fillRect/>
                    </a:stretch>
                  </pic:blipFill>
                  <pic:spPr bwMode="auto">
                    <a:xfrm>
                      <a:off x="0" y="0"/>
                      <a:ext cx="2604888" cy="871919"/>
                    </a:xfrm>
                    <a:prstGeom prst="rect">
                      <a:avLst/>
                    </a:prstGeom>
                    <a:noFill/>
                    <a:ln w="9525">
                      <a:noFill/>
                      <a:miter lim="800000"/>
                      <a:headEnd/>
                      <a:tailEnd/>
                    </a:ln>
                  </pic:spPr>
                </pic:pic>
              </a:graphicData>
            </a:graphic>
          </wp:anchor>
        </w:drawing>
      </w:r>
    </w:p>
    <w:p w:rsidR="00DD5E68" w:rsidRPr="00DD5E68" w:rsidRDefault="00DD5E68" w:rsidP="00DD5E68">
      <w:pPr>
        <w:pStyle w:val="Textoindependiente"/>
        <w:spacing w:after="100"/>
        <w:jc w:val="both"/>
        <w:rPr>
          <w:rFonts w:ascii="Arial" w:hAnsi="Arial" w:cs="Arial"/>
          <w:sz w:val="22"/>
          <w:szCs w:val="22"/>
        </w:rPr>
      </w:pPr>
    </w:p>
    <w:p w:rsidR="00DD5E68" w:rsidRPr="00DD5E68" w:rsidRDefault="00DD5E68" w:rsidP="00DD5E68">
      <w:pPr>
        <w:pStyle w:val="Textoindependiente"/>
        <w:spacing w:after="100"/>
        <w:ind w:left="1416"/>
        <w:jc w:val="both"/>
        <w:rPr>
          <w:rFonts w:ascii="Arial" w:hAnsi="Arial" w:cs="Arial"/>
          <w:sz w:val="22"/>
          <w:szCs w:val="22"/>
        </w:rPr>
      </w:pPr>
    </w:p>
    <w:p w:rsidR="00DD5E68" w:rsidRDefault="00DD5E68" w:rsidP="00DD5E68">
      <w:pPr>
        <w:pStyle w:val="Textoindependiente"/>
        <w:spacing w:after="100"/>
        <w:jc w:val="both"/>
        <w:rPr>
          <w:rFonts w:ascii="Arial" w:hAnsi="Arial" w:cs="Arial"/>
          <w:sz w:val="22"/>
          <w:szCs w:val="22"/>
        </w:rPr>
      </w:pPr>
    </w:p>
    <w:p w:rsidR="006F41A3" w:rsidRPr="00DD5E68" w:rsidRDefault="006F41A3" w:rsidP="00DD5E68">
      <w:pPr>
        <w:pStyle w:val="Textoindependiente"/>
        <w:spacing w:after="100"/>
        <w:jc w:val="both"/>
        <w:rPr>
          <w:rFonts w:ascii="Arial" w:hAnsi="Arial" w:cs="Arial"/>
          <w:sz w:val="22"/>
          <w:szCs w:val="22"/>
        </w:rPr>
      </w:pPr>
    </w:p>
    <w:p w:rsidR="006F41A3" w:rsidRPr="00A129A1" w:rsidRDefault="00B71D0D" w:rsidP="00A129A1">
      <w:pPr>
        <w:pStyle w:val="Prrafodelista"/>
        <w:numPr>
          <w:ilvl w:val="0"/>
          <w:numId w:val="1"/>
        </w:numPr>
        <w:jc w:val="both"/>
        <w:rPr>
          <w:rFonts w:ascii="Arial" w:hAnsi="Arial" w:cs="Arial"/>
          <w:color w:val="7030A0"/>
        </w:rPr>
      </w:pPr>
      <w:r w:rsidRPr="00DD5E68">
        <w:rPr>
          <w:rFonts w:ascii="Arial" w:hAnsi="Arial" w:cs="Arial"/>
        </w:rPr>
        <w:t xml:space="preserve">Descartando las evidencias de la pregunta 1 cita cinco diferencias entre células procariotas y eucariotas. Responde lo mismo para las células animales y </w:t>
      </w:r>
      <w:r w:rsidR="00EE34BD" w:rsidRPr="00DD5E68">
        <w:rPr>
          <w:rFonts w:ascii="Arial" w:hAnsi="Arial" w:cs="Arial"/>
        </w:rPr>
        <w:t xml:space="preserve">vegetales [0,75]. </w:t>
      </w:r>
      <w:r w:rsidR="002D7669" w:rsidRPr="002D7669">
        <w:rPr>
          <w:rFonts w:ascii="Arial" w:hAnsi="Arial" w:cs="Arial"/>
          <w:color w:val="7030A0"/>
        </w:rPr>
        <w:t xml:space="preserve">Las evidencias son el tonoplasto (V) y la pared celular (V y P). P-E: Las procariotas carecen de núcleo, citoesqueleto y orgánulos, excepto ribosomas que son más pequeños. Las procariotas se reproducen por bipartición y las eucariotas por mitosis. Las procariotas son más antiguas y menos evolucionadas, sólo aparecen en el reino Monera, las </w:t>
      </w:r>
      <w:proofErr w:type="spellStart"/>
      <w:r w:rsidR="002D7669" w:rsidRPr="002D7669">
        <w:rPr>
          <w:rFonts w:ascii="Arial" w:hAnsi="Arial" w:cs="Arial"/>
          <w:color w:val="7030A0"/>
        </w:rPr>
        <w:t>ecuariotas</w:t>
      </w:r>
      <w:proofErr w:type="spellEnd"/>
      <w:r w:rsidR="002D7669" w:rsidRPr="002D7669">
        <w:rPr>
          <w:rFonts w:ascii="Arial" w:hAnsi="Arial" w:cs="Arial"/>
          <w:color w:val="7030A0"/>
        </w:rPr>
        <w:t xml:space="preserve"> son más recientes y complejas y forman los reinos Protoctista, Metafita, Metazoo y </w:t>
      </w:r>
      <w:proofErr w:type="spellStart"/>
      <w:r w:rsidR="002D7669" w:rsidRPr="002D7669">
        <w:rPr>
          <w:rFonts w:ascii="Arial" w:hAnsi="Arial" w:cs="Arial"/>
          <w:color w:val="7030A0"/>
        </w:rPr>
        <w:t>Fungi</w:t>
      </w:r>
      <w:proofErr w:type="spellEnd"/>
      <w:r w:rsidR="002D7669" w:rsidRPr="002D7669">
        <w:rPr>
          <w:rFonts w:ascii="Arial" w:hAnsi="Arial" w:cs="Arial"/>
          <w:color w:val="7030A0"/>
        </w:rPr>
        <w:t>.</w:t>
      </w:r>
      <w:r w:rsidR="002D7669">
        <w:rPr>
          <w:rFonts w:ascii="Arial" w:hAnsi="Arial" w:cs="Arial"/>
          <w:color w:val="7030A0"/>
        </w:rPr>
        <w:t xml:space="preserve"> A-V: Las vegetales son autótrofas y poseen cloroplastos y mitocondrias, las animales son heterótrofas y no tienen cloroplastos. Las animales tienen más lisosomas, poseen </w:t>
      </w:r>
      <w:proofErr w:type="gramStart"/>
      <w:r w:rsidR="002D7669">
        <w:rPr>
          <w:rFonts w:ascii="Arial" w:hAnsi="Arial" w:cs="Arial"/>
          <w:color w:val="7030A0"/>
        </w:rPr>
        <w:lastRenderedPageBreak/>
        <w:t>centrosoma ,el</w:t>
      </w:r>
      <w:proofErr w:type="gramEnd"/>
      <w:r w:rsidR="002D7669">
        <w:rPr>
          <w:rFonts w:ascii="Arial" w:hAnsi="Arial" w:cs="Arial"/>
          <w:color w:val="7030A0"/>
        </w:rPr>
        <w:t xml:space="preserve"> Golgi está muy desarrollado y poseen muchas vacuolas pequeñas, las vegetales tienen pocos lisosomas, carecen de centrosoma, aunque pueden tener COM,  poseen un aparato de Golgi menos desarrollado y las vacuolas son menos numerosas y más grandes. </w:t>
      </w:r>
      <w:r w:rsidR="002D7669">
        <w:rPr>
          <w:rFonts w:ascii="Arial" w:hAnsi="Arial" w:cs="Arial"/>
        </w:rPr>
        <w:t xml:space="preserve"> </w:t>
      </w:r>
      <w:r w:rsidR="00EE34BD" w:rsidRPr="00DD5E68">
        <w:rPr>
          <w:rFonts w:ascii="Arial" w:hAnsi="Arial" w:cs="Arial"/>
        </w:rPr>
        <w:t xml:space="preserve">Resume como explica </w:t>
      </w:r>
      <w:r w:rsidRPr="00DD5E68">
        <w:rPr>
          <w:rFonts w:ascii="Arial" w:hAnsi="Arial" w:cs="Arial"/>
        </w:rPr>
        <w:t xml:space="preserve">Margulis </w:t>
      </w:r>
      <w:r w:rsidR="00EE34BD" w:rsidRPr="00DD5E68">
        <w:rPr>
          <w:rFonts w:ascii="Arial" w:hAnsi="Arial" w:cs="Arial"/>
        </w:rPr>
        <w:t>l</w:t>
      </w:r>
      <w:r w:rsidRPr="00DD5E68">
        <w:rPr>
          <w:rFonts w:ascii="Arial" w:hAnsi="Arial" w:cs="Arial"/>
        </w:rPr>
        <w:t xml:space="preserve">a </w:t>
      </w:r>
      <w:r w:rsidR="00EE34BD" w:rsidRPr="00DD5E68">
        <w:rPr>
          <w:rFonts w:ascii="Arial" w:hAnsi="Arial" w:cs="Arial"/>
        </w:rPr>
        <w:t>aparición de la célula eucariota según su t</w:t>
      </w:r>
      <w:r w:rsidR="00662C9A" w:rsidRPr="00DD5E68">
        <w:rPr>
          <w:rFonts w:ascii="Arial" w:hAnsi="Arial" w:cs="Arial"/>
        </w:rPr>
        <w:t xml:space="preserve">eoría </w:t>
      </w:r>
      <w:r w:rsidR="00EE34BD" w:rsidRPr="00DD5E68">
        <w:rPr>
          <w:rFonts w:ascii="Arial" w:hAnsi="Arial" w:cs="Arial"/>
        </w:rPr>
        <w:t>endosimbiótica [0,5].</w:t>
      </w:r>
      <w:r w:rsidR="002D7669">
        <w:rPr>
          <w:rFonts w:ascii="Arial" w:hAnsi="Arial" w:cs="Arial"/>
        </w:rPr>
        <w:t xml:space="preserve"> </w:t>
      </w:r>
      <w:r w:rsidR="002D7669" w:rsidRPr="006F41A3">
        <w:rPr>
          <w:rFonts w:ascii="Arial" w:hAnsi="Arial" w:cs="Arial"/>
          <w:color w:val="7030A0"/>
        </w:rPr>
        <w:t>U</w:t>
      </w:r>
      <w:r w:rsidR="009F666F" w:rsidRPr="006F41A3">
        <w:rPr>
          <w:rFonts w:ascii="Arial" w:hAnsi="Arial" w:cs="Arial"/>
          <w:color w:val="7030A0"/>
        </w:rPr>
        <w:t>n procariota ancestral de gran tamaño (</w:t>
      </w:r>
      <w:proofErr w:type="spellStart"/>
      <w:r w:rsidR="009F666F" w:rsidRPr="006F41A3">
        <w:rPr>
          <w:rFonts w:ascii="Arial" w:hAnsi="Arial" w:cs="Arial"/>
          <w:color w:val="7030A0"/>
        </w:rPr>
        <w:t>urcariota</w:t>
      </w:r>
      <w:proofErr w:type="spellEnd"/>
      <w:r w:rsidR="009F666F" w:rsidRPr="006F41A3">
        <w:rPr>
          <w:rFonts w:ascii="Arial" w:hAnsi="Arial" w:cs="Arial"/>
          <w:color w:val="7030A0"/>
        </w:rPr>
        <w:t xml:space="preserve">) invagina su membrana y forma un sistema interno de repliegues que deriva en la formación del núcleo, del retículo endoplásmico y del aparato de Golgi. Se forman </w:t>
      </w:r>
      <w:proofErr w:type="spellStart"/>
      <w:r w:rsidR="009F666F" w:rsidRPr="006F41A3">
        <w:rPr>
          <w:rFonts w:ascii="Arial" w:hAnsi="Arial" w:cs="Arial"/>
          <w:color w:val="7030A0"/>
        </w:rPr>
        <w:t>microtúbulos</w:t>
      </w:r>
      <w:proofErr w:type="spellEnd"/>
      <w:r w:rsidR="009F666F" w:rsidRPr="006F41A3">
        <w:rPr>
          <w:rFonts w:ascii="Arial" w:hAnsi="Arial" w:cs="Arial"/>
          <w:color w:val="7030A0"/>
        </w:rPr>
        <w:t xml:space="preserve"> que dan lugar a un citoesqueleto que permite la fagocitosis. Tras capturar a otros procariotas más pequeños estos quedan en simbiosis en su interior originando orgánulos que le suponen ventajas metabólicas. Un procariota heterótrofo aerobio pudo originar las mitocondrias. Al capturar espiroquetas se formaron flagelos y aparecieron así las precursoras de las células animales.  Otra línea capturo una cianofícea que originó los cloroplastos y permitió la formación de células vegetales.</w:t>
      </w:r>
    </w:p>
    <w:p w:rsidR="00A129A1" w:rsidRPr="00A129A1" w:rsidRDefault="00981C20" w:rsidP="00A129A1">
      <w:pPr>
        <w:pStyle w:val="Prrafodelista"/>
        <w:numPr>
          <w:ilvl w:val="0"/>
          <w:numId w:val="1"/>
        </w:numPr>
        <w:jc w:val="both"/>
        <w:rPr>
          <w:rFonts w:ascii="Arial" w:hAnsi="Arial" w:cs="Arial"/>
          <w:color w:val="7030A0"/>
        </w:rPr>
      </w:pPr>
      <w:r w:rsidRPr="00DD5E68">
        <w:rPr>
          <w:rFonts w:ascii="Arial" w:hAnsi="Arial" w:cs="Arial"/>
        </w:rPr>
        <w:t>Representa en un dibujo</w:t>
      </w:r>
      <w:r w:rsidR="00EE34BD" w:rsidRPr="00DD5E68">
        <w:rPr>
          <w:rFonts w:ascii="Arial" w:hAnsi="Arial" w:cs="Arial"/>
        </w:rPr>
        <w:t xml:space="preserve"> la estructura de la membrana plasmática según el mode</w:t>
      </w:r>
      <w:r w:rsidRPr="00DD5E68">
        <w:rPr>
          <w:rFonts w:ascii="Arial" w:hAnsi="Arial" w:cs="Arial"/>
        </w:rPr>
        <w:t xml:space="preserve">lo del mosaico fluido de Singer [0,5]. </w:t>
      </w:r>
      <w:r w:rsidR="006F41A3" w:rsidRPr="006F41A3">
        <w:rPr>
          <w:rFonts w:ascii="Arial" w:hAnsi="Arial" w:cs="Arial"/>
          <w:color w:val="7030A0"/>
        </w:rPr>
        <w:t xml:space="preserve">Debe aparecer: fosfolípidos, bicapa lipídica, </w:t>
      </w:r>
      <w:r w:rsidR="00A129A1" w:rsidRPr="006F41A3">
        <w:rPr>
          <w:rFonts w:ascii="Arial" w:hAnsi="Arial" w:cs="Arial"/>
          <w:color w:val="7030A0"/>
        </w:rPr>
        <w:t>proteínas</w:t>
      </w:r>
      <w:r w:rsidR="006F41A3" w:rsidRPr="006F41A3">
        <w:rPr>
          <w:rFonts w:ascii="Arial" w:hAnsi="Arial" w:cs="Arial"/>
          <w:color w:val="7030A0"/>
        </w:rPr>
        <w:t xml:space="preserve"> integrales, </w:t>
      </w:r>
      <w:r w:rsidR="00A129A1" w:rsidRPr="006F41A3">
        <w:rPr>
          <w:rFonts w:ascii="Arial" w:hAnsi="Arial" w:cs="Arial"/>
          <w:color w:val="7030A0"/>
        </w:rPr>
        <w:t>proteínas</w:t>
      </w:r>
      <w:r w:rsidR="006F41A3" w:rsidRPr="006F41A3">
        <w:rPr>
          <w:rFonts w:ascii="Arial" w:hAnsi="Arial" w:cs="Arial"/>
          <w:color w:val="7030A0"/>
        </w:rPr>
        <w:t xml:space="preserve"> periféricas, oligosacáridos, glucolípidos, </w:t>
      </w:r>
      <w:r w:rsidR="00A129A1" w:rsidRPr="006F41A3">
        <w:rPr>
          <w:rFonts w:ascii="Arial" w:hAnsi="Arial" w:cs="Arial"/>
          <w:color w:val="7030A0"/>
        </w:rPr>
        <w:t>glucoproteínas</w:t>
      </w:r>
      <w:r w:rsidR="006F41A3" w:rsidRPr="006F41A3">
        <w:rPr>
          <w:rFonts w:ascii="Arial" w:hAnsi="Arial" w:cs="Arial"/>
          <w:color w:val="7030A0"/>
        </w:rPr>
        <w:t>,</w:t>
      </w:r>
      <w:r w:rsidR="00A129A1">
        <w:rPr>
          <w:rFonts w:ascii="Arial" w:hAnsi="Arial" w:cs="Arial"/>
          <w:color w:val="7030A0"/>
        </w:rPr>
        <w:t xml:space="preserve"> </w:t>
      </w:r>
      <w:proofErr w:type="spellStart"/>
      <w:r w:rsidR="00A129A1">
        <w:rPr>
          <w:rFonts w:ascii="Arial" w:hAnsi="Arial" w:cs="Arial"/>
          <w:color w:val="7030A0"/>
        </w:rPr>
        <w:t>g</w:t>
      </w:r>
      <w:r w:rsidR="00A129A1" w:rsidRPr="006F41A3">
        <w:rPr>
          <w:rFonts w:ascii="Arial" w:hAnsi="Arial" w:cs="Arial"/>
          <w:color w:val="7030A0"/>
        </w:rPr>
        <w:t>lucocalix</w:t>
      </w:r>
      <w:proofErr w:type="spellEnd"/>
      <w:r w:rsidR="006F41A3" w:rsidRPr="006F41A3">
        <w:rPr>
          <w:rFonts w:ascii="Arial" w:hAnsi="Arial" w:cs="Arial"/>
          <w:color w:val="7030A0"/>
        </w:rPr>
        <w:t xml:space="preserve"> y colesterol.</w:t>
      </w:r>
      <w:r w:rsidR="006F41A3">
        <w:rPr>
          <w:rFonts w:ascii="Arial" w:hAnsi="Arial" w:cs="Arial"/>
        </w:rPr>
        <w:t xml:space="preserve"> </w:t>
      </w:r>
      <w:r w:rsidRPr="00DD5E68">
        <w:rPr>
          <w:rFonts w:ascii="Arial" w:hAnsi="Arial" w:cs="Arial"/>
        </w:rPr>
        <w:t xml:space="preserve">Explica detalladamente sus propiedades de fluidez y asimetría [0,5]. </w:t>
      </w:r>
      <w:r w:rsidR="006F41A3" w:rsidRPr="006F41A3">
        <w:rPr>
          <w:rFonts w:ascii="Arial" w:hAnsi="Arial" w:cs="Arial"/>
          <w:color w:val="7030A0"/>
        </w:rPr>
        <w:t xml:space="preserve">Fluidez. Se debe al movimiento por rotación y difusión lateral de </w:t>
      </w:r>
      <w:proofErr w:type="spellStart"/>
      <w:r w:rsidR="006F41A3" w:rsidRPr="006F41A3">
        <w:rPr>
          <w:rFonts w:ascii="Arial" w:hAnsi="Arial" w:cs="Arial"/>
          <w:color w:val="7030A0"/>
        </w:rPr>
        <w:t>proteinas</w:t>
      </w:r>
      <w:proofErr w:type="spellEnd"/>
      <w:r w:rsidR="006F41A3" w:rsidRPr="006F41A3">
        <w:rPr>
          <w:rFonts w:ascii="Arial" w:hAnsi="Arial" w:cs="Arial"/>
          <w:color w:val="7030A0"/>
        </w:rPr>
        <w:t xml:space="preserve"> y fosfolípidos. Estos últimos también pasan de una </w:t>
      </w:r>
      <w:proofErr w:type="spellStart"/>
      <w:r w:rsidR="006F41A3" w:rsidRPr="006F41A3">
        <w:rPr>
          <w:rFonts w:ascii="Arial" w:hAnsi="Arial" w:cs="Arial"/>
          <w:color w:val="7030A0"/>
        </w:rPr>
        <w:t>monocapa</w:t>
      </w:r>
      <w:proofErr w:type="spellEnd"/>
      <w:r w:rsidR="006F41A3" w:rsidRPr="006F41A3">
        <w:rPr>
          <w:rFonts w:ascii="Arial" w:hAnsi="Arial" w:cs="Arial"/>
          <w:color w:val="7030A0"/>
        </w:rPr>
        <w:t xml:space="preserve"> a otra por movimiento </w:t>
      </w:r>
      <w:proofErr w:type="spellStart"/>
      <w:r w:rsidR="006F41A3" w:rsidRPr="006F41A3">
        <w:rPr>
          <w:rFonts w:ascii="Arial" w:hAnsi="Arial" w:cs="Arial"/>
          <w:color w:val="7030A0"/>
        </w:rPr>
        <w:t>flip-flop</w:t>
      </w:r>
      <w:proofErr w:type="spellEnd"/>
      <w:r w:rsidR="006F41A3" w:rsidRPr="006F41A3">
        <w:rPr>
          <w:rFonts w:ascii="Arial" w:hAnsi="Arial" w:cs="Arial"/>
          <w:color w:val="7030A0"/>
        </w:rPr>
        <w:t xml:space="preserve">. Aumenta con el número de </w:t>
      </w:r>
      <w:proofErr w:type="spellStart"/>
      <w:r w:rsidR="006F41A3" w:rsidRPr="006F41A3">
        <w:rPr>
          <w:rFonts w:ascii="Arial" w:hAnsi="Arial" w:cs="Arial"/>
          <w:color w:val="7030A0"/>
        </w:rPr>
        <w:t>insaturaciones</w:t>
      </w:r>
      <w:proofErr w:type="spellEnd"/>
      <w:r w:rsidR="006F41A3" w:rsidRPr="006F41A3">
        <w:rPr>
          <w:rFonts w:ascii="Arial" w:hAnsi="Arial" w:cs="Arial"/>
          <w:color w:val="7030A0"/>
        </w:rPr>
        <w:t xml:space="preserve"> y con la temperatura y disminuye con la longitud de los ácidos grasos y la cantidad de colesterol. Asimetría. Hacia el exterior se sitúa el </w:t>
      </w:r>
      <w:proofErr w:type="spellStart"/>
      <w:r w:rsidR="006F41A3" w:rsidRPr="006F41A3">
        <w:rPr>
          <w:rFonts w:ascii="Arial" w:hAnsi="Arial" w:cs="Arial"/>
          <w:color w:val="7030A0"/>
        </w:rPr>
        <w:t>g</w:t>
      </w:r>
      <w:r w:rsidR="00A129A1">
        <w:rPr>
          <w:rFonts w:ascii="Arial" w:hAnsi="Arial" w:cs="Arial"/>
          <w:color w:val="7030A0"/>
        </w:rPr>
        <w:t>li</w:t>
      </w:r>
      <w:r w:rsidR="006F41A3" w:rsidRPr="006F41A3">
        <w:rPr>
          <w:rFonts w:ascii="Arial" w:hAnsi="Arial" w:cs="Arial"/>
          <w:color w:val="7030A0"/>
        </w:rPr>
        <w:t>cocalix</w:t>
      </w:r>
      <w:proofErr w:type="spellEnd"/>
      <w:r w:rsidR="006F41A3" w:rsidRPr="006F41A3">
        <w:rPr>
          <w:rFonts w:ascii="Arial" w:hAnsi="Arial" w:cs="Arial"/>
          <w:color w:val="7030A0"/>
        </w:rPr>
        <w:t>, hacia el interior</w:t>
      </w:r>
      <w:r w:rsidR="006F41A3">
        <w:rPr>
          <w:rFonts w:ascii="Arial" w:hAnsi="Arial" w:cs="Arial"/>
          <w:color w:val="7030A0"/>
        </w:rPr>
        <w:t xml:space="preserve"> el </w:t>
      </w:r>
      <w:proofErr w:type="spellStart"/>
      <w:r w:rsidR="006F41A3">
        <w:rPr>
          <w:rFonts w:ascii="Arial" w:hAnsi="Arial" w:cs="Arial"/>
          <w:color w:val="7030A0"/>
        </w:rPr>
        <w:t>có</w:t>
      </w:r>
      <w:r w:rsidR="006F41A3" w:rsidRPr="006F41A3">
        <w:rPr>
          <w:rFonts w:ascii="Arial" w:hAnsi="Arial" w:cs="Arial"/>
          <w:color w:val="7030A0"/>
        </w:rPr>
        <w:t>rtex</w:t>
      </w:r>
      <w:proofErr w:type="spellEnd"/>
      <w:r w:rsidR="006F41A3" w:rsidRPr="006F41A3">
        <w:rPr>
          <w:rFonts w:ascii="Arial" w:hAnsi="Arial" w:cs="Arial"/>
          <w:color w:val="7030A0"/>
        </w:rPr>
        <w:t xml:space="preserve"> celular. La cantidad y el tipo de proteínas periféricas es distinta en ambas caras.</w:t>
      </w:r>
      <w:r w:rsidR="006F41A3">
        <w:rPr>
          <w:rFonts w:ascii="Arial" w:hAnsi="Arial" w:cs="Arial"/>
        </w:rPr>
        <w:t xml:space="preserve"> </w:t>
      </w:r>
      <w:r w:rsidRPr="00DD5E68">
        <w:rPr>
          <w:rFonts w:ascii="Arial" w:hAnsi="Arial" w:cs="Arial"/>
        </w:rPr>
        <w:t>Cita la propiedad más importante que se debe a cada uno de sus componentes [0,25].</w:t>
      </w:r>
      <w:r w:rsidR="006F41A3">
        <w:rPr>
          <w:rFonts w:ascii="Arial" w:hAnsi="Arial" w:cs="Arial"/>
        </w:rPr>
        <w:t xml:space="preserve"> </w:t>
      </w:r>
      <w:r w:rsidR="006F41A3" w:rsidRPr="006F41A3">
        <w:rPr>
          <w:rFonts w:ascii="Arial" w:hAnsi="Arial" w:cs="Arial"/>
          <w:color w:val="7030A0"/>
        </w:rPr>
        <w:t>Fosfolípidos: Aislamiento, impermeabilidad y compartimentación. Proteínas: Permeabilidad selectiva. Glúcidos: Reconocimiento celular.</w:t>
      </w:r>
    </w:p>
    <w:p w:rsidR="00662C9A" w:rsidRPr="005B5C66" w:rsidRDefault="00981C20" w:rsidP="000D403E">
      <w:pPr>
        <w:pStyle w:val="Prrafodelista"/>
        <w:numPr>
          <w:ilvl w:val="0"/>
          <w:numId w:val="1"/>
        </w:numPr>
        <w:jc w:val="both"/>
        <w:rPr>
          <w:rFonts w:ascii="Arial" w:hAnsi="Arial" w:cs="Arial"/>
          <w:color w:val="7030A0"/>
        </w:rPr>
      </w:pPr>
      <w:r w:rsidRPr="00DD5E68">
        <w:rPr>
          <w:rFonts w:ascii="Arial" w:hAnsi="Arial" w:cs="Arial"/>
        </w:rPr>
        <w:t xml:space="preserve">Explica cómo se llevan a cabo los fenómenos de difusión simple y difusión facilitada </w:t>
      </w:r>
      <w:proofErr w:type="gramStart"/>
      <w:r w:rsidRPr="00DD5E68">
        <w:rPr>
          <w:rFonts w:ascii="Arial" w:hAnsi="Arial" w:cs="Arial"/>
        </w:rPr>
        <w:t>¿</w:t>
      </w:r>
      <w:proofErr w:type="gramEnd"/>
      <w:r w:rsidRPr="00DD5E68">
        <w:rPr>
          <w:rFonts w:ascii="Arial" w:hAnsi="Arial" w:cs="Arial"/>
        </w:rPr>
        <w:t>A qué tipo de moléculas afectan ¿En qué se diferencian ambos procesos del transporte activo? [0,5</w:t>
      </w:r>
      <w:r w:rsidRPr="005B5C66">
        <w:rPr>
          <w:rFonts w:ascii="Arial" w:hAnsi="Arial" w:cs="Arial"/>
          <w:color w:val="7030A0"/>
        </w:rPr>
        <w:t xml:space="preserve">]. </w:t>
      </w:r>
      <w:r w:rsidR="005B5C66" w:rsidRPr="005B5C66">
        <w:rPr>
          <w:rFonts w:ascii="Arial" w:hAnsi="Arial" w:cs="Arial"/>
          <w:color w:val="7030A0"/>
        </w:rPr>
        <w:t xml:space="preserve">Difusión simple: Las moléculas pequeñas como gases, disolventes orgánicos y agua atraviesan la bicapa difundiendo entre los fosfolípidos. Difusión facilitada. Las moléculas con carga o de mayor tamaño cruzan la membrana a través de </w:t>
      </w:r>
      <w:r w:rsidR="00A129A1" w:rsidRPr="005B5C66">
        <w:rPr>
          <w:rFonts w:ascii="Arial" w:hAnsi="Arial" w:cs="Arial"/>
          <w:color w:val="7030A0"/>
        </w:rPr>
        <w:t>proteínas</w:t>
      </w:r>
      <w:r w:rsidR="005B5C66" w:rsidRPr="005B5C66">
        <w:rPr>
          <w:rFonts w:ascii="Arial" w:hAnsi="Arial" w:cs="Arial"/>
          <w:color w:val="7030A0"/>
        </w:rPr>
        <w:t xml:space="preserve"> canales (iones) o tr</w:t>
      </w:r>
      <w:r w:rsidR="00A129A1">
        <w:rPr>
          <w:rFonts w:ascii="Arial" w:hAnsi="Arial" w:cs="Arial"/>
          <w:color w:val="7030A0"/>
        </w:rPr>
        <w:t xml:space="preserve">ansportadoras (cambian de forma, </w:t>
      </w:r>
      <w:r w:rsidR="005B5C66" w:rsidRPr="005B5C66">
        <w:rPr>
          <w:rFonts w:ascii="Arial" w:hAnsi="Arial" w:cs="Arial"/>
          <w:color w:val="7030A0"/>
        </w:rPr>
        <w:t>glucosa). Ambas son formas de transporte pasivo que se produce a favor de gradiente y sin gasto energético, al contrario que en el transporte pasivo.</w:t>
      </w:r>
      <w:r w:rsidR="005B5C66">
        <w:rPr>
          <w:rFonts w:ascii="Arial" w:hAnsi="Arial" w:cs="Arial"/>
        </w:rPr>
        <w:t xml:space="preserve"> </w:t>
      </w:r>
      <w:r w:rsidRPr="00DD5E68">
        <w:rPr>
          <w:rFonts w:ascii="Arial" w:hAnsi="Arial" w:cs="Arial"/>
        </w:rPr>
        <w:t>Explica el funcionamiento de la bomba de Na y K. [0,5].</w:t>
      </w:r>
      <w:r w:rsidR="005B5C66">
        <w:rPr>
          <w:rFonts w:ascii="Arial" w:hAnsi="Arial" w:cs="Arial"/>
        </w:rPr>
        <w:t xml:space="preserve"> </w:t>
      </w:r>
      <w:r w:rsidR="005B5C66" w:rsidRPr="00603E77">
        <w:rPr>
          <w:rFonts w:ascii="Arial" w:hAnsi="Arial" w:cs="Arial"/>
          <w:color w:val="7030A0"/>
        </w:rPr>
        <w:t xml:space="preserve">En cada ciclo saca 3Na e introduce 2K en contra de gradiente. Tras la unión del Na con la proteína tiene lugar la hidrólisis de ATP y el P que se libera se une a la bomba. Esto hace que cambie de forma soltando fuera el Na y capturando el K. La </w:t>
      </w:r>
      <w:proofErr w:type="spellStart"/>
      <w:r w:rsidR="005B5C66" w:rsidRPr="00603E77">
        <w:rPr>
          <w:rFonts w:ascii="Arial" w:hAnsi="Arial" w:cs="Arial"/>
          <w:color w:val="7030A0"/>
        </w:rPr>
        <w:t>desfosforilación</w:t>
      </w:r>
      <w:proofErr w:type="spellEnd"/>
      <w:r w:rsidR="005B5C66" w:rsidRPr="00603E77">
        <w:rPr>
          <w:rFonts w:ascii="Arial" w:hAnsi="Arial" w:cs="Arial"/>
          <w:color w:val="7030A0"/>
        </w:rPr>
        <w:t xml:space="preserve"> produce un nuevo cambio liberando el K en el interior y permitiendo que el ciclo vuelva a empezar. </w:t>
      </w:r>
      <w:r w:rsidR="00603E77">
        <w:rPr>
          <w:rFonts w:ascii="Arial" w:hAnsi="Arial" w:cs="Arial"/>
          <w:color w:val="7030A0"/>
        </w:rPr>
        <w:t>En cada ciclo se pierde una car</w:t>
      </w:r>
      <w:r w:rsidR="00603E77" w:rsidRPr="00603E77">
        <w:rPr>
          <w:rFonts w:ascii="Arial" w:hAnsi="Arial" w:cs="Arial"/>
          <w:color w:val="7030A0"/>
        </w:rPr>
        <w:t xml:space="preserve">ga + y </w:t>
      </w:r>
      <w:r w:rsidR="00A129A1">
        <w:rPr>
          <w:rFonts w:ascii="Arial" w:hAnsi="Arial" w:cs="Arial"/>
          <w:color w:val="7030A0"/>
        </w:rPr>
        <w:t>esto favorece el manteni</w:t>
      </w:r>
      <w:r w:rsidR="00603E77" w:rsidRPr="00603E77">
        <w:rPr>
          <w:rFonts w:ascii="Arial" w:hAnsi="Arial" w:cs="Arial"/>
          <w:color w:val="7030A0"/>
        </w:rPr>
        <w:t xml:space="preserve">miento del potencial de membrana que es de -90 </w:t>
      </w:r>
      <w:proofErr w:type="spellStart"/>
      <w:r w:rsidR="00603E77" w:rsidRPr="00603E77">
        <w:rPr>
          <w:rFonts w:ascii="Arial" w:hAnsi="Arial" w:cs="Arial"/>
          <w:color w:val="7030A0"/>
        </w:rPr>
        <w:t>mV</w:t>
      </w:r>
      <w:proofErr w:type="spellEnd"/>
      <w:r w:rsidR="00603E77" w:rsidRPr="00603E77">
        <w:rPr>
          <w:rFonts w:ascii="Arial" w:hAnsi="Arial" w:cs="Arial"/>
          <w:color w:val="7030A0"/>
        </w:rPr>
        <w:t>.</w:t>
      </w:r>
      <w:r w:rsidRPr="00603E77">
        <w:rPr>
          <w:rFonts w:ascii="Arial" w:hAnsi="Arial" w:cs="Arial"/>
          <w:color w:val="7030A0"/>
        </w:rPr>
        <w:t xml:space="preserve"> </w:t>
      </w:r>
      <w:r w:rsidRPr="00DD5E68">
        <w:rPr>
          <w:rFonts w:ascii="Arial" w:hAnsi="Arial" w:cs="Arial"/>
        </w:rPr>
        <w:t>¿Qué papel juega</w:t>
      </w:r>
      <w:r w:rsidR="00603E77">
        <w:rPr>
          <w:rFonts w:ascii="Arial" w:hAnsi="Arial" w:cs="Arial"/>
        </w:rPr>
        <w:t>n</w:t>
      </w:r>
      <w:r w:rsidRPr="00DD5E68">
        <w:rPr>
          <w:rFonts w:ascii="Arial" w:hAnsi="Arial" w:cs="Arial"/>
        </w:rPr>
        <w:t xml:space="preserve"> la </w:t>
      </w:r>
      <w:proofErr w:type="spellStart"/>
      <w:r w:rsidRPr="00DD5E68">
        <w:rPr>
          <w:rFonts w:ascii="Arial" w:hAnsi="Arial" w:cs="Arial"/>
        </w:rPr>
        <w:t>clatrinas</w:t>
      </w:r>
      <w:proofErr w:type="spellEnd"/>
      <w:r w:rsidRPr="00DD5E68">
        <w:rPr>
          <w:rFonts w:ascii="Arial" w:hAnsi="Arial" w:cs="Arial"/>
        </w:rPr>
        <w:t xml:space="preserve"> en el transporte a través de membrana? ¿Y las </w:t>
      </w:r>
      <w:proofErr w:type="spellStart"/>
      <w:r w:rsidRPr="00DD5E68">
        <w:rPr>
          <w:rFonts w:ascii="Arial" w:hAnsi="Arial" w:cs="Arial"/>
        </w:rPr>
        <w:t>acuoporinas</w:t>
      </w:r>
      <w:proofErr w:type="spellEnd"/>
      <w:r w:rsidRPr="00DD5E68">
        <w:rPr>
          <w:rFonts w:ascii="Arial" w:hAnsi="Arial" w:cs="Arial"/>
        </w:rPr>
        <w:t>? [0,25].</w:t>
      </w:r>
      <w:r w:rsidR="005B5C66">
        <w:rPr>
          <w:rFonts w:ascii="Arial" w:hAnsi="Arial" w:cs="Arial"/>
        </w:rPr>
        <w:t xml:space="preserve"> </w:t>
      </w:r>
      <w:r w:rsidR="005B5C66" w:rsidRPr="005B5C66">
        <w:rPr>
          <w:rFonts w:ascii="Arial" w:hAnsi="Arial" w:cs="Arial"/>
          <w:color w:val="7030A0"/>
        </w:rPr>
        <w:t xml:space="preserve">Las </w:t>
      </w:r>
      <w:proofErr w:type="spellStart"/>
      <w:r w:rsidR="005B5C66" w:rsidRPr="005B5C66">
        <w:rPr>
          <w:rFonts w:ascii="Arial" w:hAnsi="Arial" w:cs="Arial"/>
          <w:color w:val="7030A0"/>
        </w:rPr>
        <w:t>clatrinas</w:t>
      </w:r>
      <w:proofErr w:type="spellEnd"/>
      <w:r w:rsidR="005B5C66" w:rsidRPr="005B5C66">
        <w:rPr>
          <w:rFonts w:ascii="Arial" w:hAnsi="Arial" w:cs="Arial"/>
          <w:color w:val="7030A0"/>
        </w:rPr>
        <w:t xml:space="preserve"> favorecen la invaginación formando una red contráctil en la cara interna de la membrana. Las </w:t>
      </w:r>
      <w:proofErr w:type="spellStart"/>
      <w:r w:rsidR="005B5C66" w:rsidRPr="005B5C66">
        <w:rPr>
          <w:rFonts w:ascii="Arial" w:hAnsi="Arial" w:cs="Arial"/>
          <w:color w:val="7030A0"/>
        </w:rPr>
        <w:t>acuoporinas</w:t>
      </w:r>
      <w:proofErr w:type="spellEnd"/>
      <w:r w:rsidR="005B5C66" w:rsidRPr="005B5C66">
        <w:rPr>
          <w:rFonts w:ascii="Arial" w:hAnsi="Arial" w:cs="Arial"/>
          <w:color w:val="7030A0"/>
        </w:rPr>
        <w:t xml:space="preserve"> actúan como proteínas canales para facilitar el paso de agua en células de tejidos secretores.</w:t>
      </w:r>
    </w:p>
    <w:sectPr w:rsidR="00662C9A" w:rsidRPr="005B5C66" w:rsidSect="000D403E">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A25518"/>
    <w:multiLevelType w:val="hybridMultilevel"/>
    <w:tmpl w:val="66BA5C6C"/>
    <w:lvl w:ilvl="0" w:tplc="F108443E">
      <w:start w:val="1"/>
      <w:numFmt w:val="decimal"/>
      <w:lvlText w:val="%1)"/>
      <w:lvlJc w:val="left"/>
      <w:pPr>
        <w:ind w:left="786" w:hanging="360"/>
      </w:pPr>
      <w:rPr>
        <w:color w:val="7030A0"/>
      </w:rPr>
    </w:lvl>
    <w:lvl w:ilvl="1" w:tplc="0C0A0019">
      <w:start w:val="1"/>
      <w:numFmt w:val="decimal"/>
      <w:lvlText w:val="%2."/>
      <w:lvlJc w:val="left"/>
      <w:pPr>
        <w:tabs>
          <w:tab w:val="num" w:pos="1506"/>
        </w:tabs>
        <w:ind w:left="1506" w:hanging="360"/>
      </w:pPr>
    </w:lvl>
    <w:lvl w:ilvl="2" w:tplc="0C0A001B">
      <w:start w:val="1"/>
      <w:numFmt w:val="decimal"/>
      <w:lvlText w:val="%3."/>
      <w:lvlJc w:val="left"/>
      <w:pPr>
        <w:tabs>
          <w:tab w:val="num" w:pos="2226"/>
        </w:tabs>
        <w:ind w:left="2226" w:hanging="360"/>
      </w:pPr>
    </w:lvl>
    <w:lvl w:ilvl="3" w:tplc="0C0A000F">
      <w:start w:val="1"/>
      <w:numFmt w:val="decimal"/>
      <w:lvlText w:val="%4."/>
      <w:lvlJc w:val="left"/>
      <w:pPr>
        <w:tabs>
          <w:tab w:val="num" w:pos="2946"/>
        </w:tabs>
        <w:ind w:left="2946" w:hanging="360"/>
      </w:pPr>
    </w:lvl>
    <w:lvl w:ilvl="4" w:tplc="0C0A0019">
      <w:start w:val="1"/>
      <w:numFmt w:val="decimal"/>
      <w:lvlText w:val="%5."/>
      <w:lvlJc w:val="left"/>
      <w:pPr>
        <w:tabs>
          <w:tab w:val="num" w:pos="3666"/>
        </w:tabs>
        <w:ind w:left="3666" w:hanging="360"/>
      </w:pPr>
    </w:lvl>
    <w:lvl w:ilvl="5" w:tplc="0C0A001B">
      <w:start w:val="1"/>
      <w:numFmt w:val="decimal"/>
      <w:lvlText w:val="%6."/>
      <w:lvlJc w:val="left"/>
      <w:pPr>
        <w:tabs>
          <w:tab w:val="num" w:pos="4386"/>
        </w:tabs>
        <w:ind w:left="4386" w:hanging="360"/>
      </w:pPr>
    </w:lvl>
    <w:lvl w:ilvl="6" w:tplc="0C0A000F">
      <w:start w:val="1"/>
      <w:numFmt w:val="decimal"/>
      <w:lvlText w:val="%7."/>
      <w:lvlJc w:val="left"/>
      <w:pPr>
        <w:tabs>
          <w:tab w:val="num" w:pos="5106"/>
        </w:tabs>
        <w:ind w:left="5106" w:hanging="360"/>
      </w:pPr>
    </w:lvl>
    <w:lvl w:ilvl="7" w:tplc="0C0A0019">
      <w:start w:val="1"/>
      <w:numFmt w:val="decimal"/>
      <w:lvlText w:val="%8."/>
      <w:lvlJc w:val="left"/>
      <w:pPr>
        <w:tabs>
          <w:tab w:val="num" w:pos="5826"/>
        </w:tabs>
        <w:ind w:left="5826" w:hanging="360"/>
      </w:pPr>
    </w:lvl>
    <w:lvl w:ilvl="8" w:tplc="0C0A001B">
      <w:start w:val="1"/>
      <w:numFmt w:val="decimal"/>
      <w:lvlText w:val="%9."/>
      <w:lvlJc w:val="left"/>
      <w:pPr>
        <w:tabs>
          <w:tab w:val="num" w:pos="6546"/>
        </w:tabs>
        <w:ind w:left="6546"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drawingGridHorizontalSpacing w:val="110"/>
  <w:displayHorizontalDrawingGridEvery w:val="2"/>
  <w:characterSpacingControl w:val="doNotCompress"/>
  <w:compat/>
  <w:rsids>
    <w:rsidRoot w:val="00662C9A"/>
    <w:rsid w:val="000C4A93"/>
    <w:rsid w:val="000D403E"/>
    <w:rsid w:val="002D7669"/>
    <w:rsid w:val="003116C3"/>
    <w:rsid w:val="00366588"/>
    <w:rsid w:val="00402514"/>
    <w:rsid w:val="0041257F"/>
    <w:rsid w:val="005222CC"/>
    <w:rsid w:val="005B5C66"/>
    <w:rsid w:val="00603E77"/>
    <w:rsid w:val="00662C9A"/>
    <w:rsid w:val="0067282A"/>
    <w:rsid w:val="00673F6F"/>
    <w:rsid w:val="006C108D"/>
    <w:rsid w:val="006F41A3"/>
    <w:rsid w:val="007972E5"/>
    <w:rsid w:val="007D58C5"/>
    <w:rsid w:val="008874E1"/>
    <w:rsid w:val="00981C20"/>
    <w:rsid w:val="009B6C92"/>
    <w:rsid w:val="009F5073"/>
    <w:rsid w:val="009F666F"/>
    <w:rsid w:val="00A129A1"/>
    <w:rsid w:val="00B71D0D"/>
    <w:rsid w:val="00C241F4"/>
    <w:rsid w:val="00C476A7"/>
    <w:rsid w:val="00C66FDE"/>
    <w:rsid w:val="00D15BC6"/>
    <w:rsid w:val="00DD5E68"/>
    <w:rsid w:val="00DE3D00"/>
    <w:rsid w:val="00EE34BD"/>
    <w:rsid w:val="00F857DC"/>
    <w:rsid w:val="00F86BA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C9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62C9A"/>
    <w:pPr>
      <w:ind w:left="720"/>
      <w:contextualSpacing/>
    </w:pPr>
  </w:style>
  <w:style w:type="paragraph" w:customStyle="1" w:styleId="ladillo">
    <w:name w:val="ladillo"/>
    <w:basedOn w:val="Normal"/>
    <w:rsid w:val="00662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27" w:after="85" w:line="240" w:lineRule="auto"/>
    </w:pPr>
    <w:rPr>
      <w:rFonts w:ascii="New York" w:eastAsia="Times New Roman" w:hAnsi="New York" w:cs="Times New Roman"/>
      <w:spacing w:val="30"/>
      <w:sz w:val="24"/>
      <w:szCs w:val="20"/>
      <w:lang w:val="es-ES_tradnl" w:eastAsia="es-ES"/>
    </w:rPr>
  </w:style>
  <w:style w:type="paragraph" w:styleId="Textodeglobo">
    <w:name w:val="Balloon Text"/>
    <w:basedOn w:val="Normal"/>
    <w:link w:val="TextodegloboCar"/>
    <w:uiPriority w:val="99"/>
    <w:semiHidden/>
    <w:unhideWhenUsed/>
    <w:rsid w:val="00662C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2C9A"/>
    <w:rPr>
      <w:rFonts w:ascii="Tahoma" w:hAnsi="Tahoma" w:cs="Tahoma"/>
      <w:sz w:val="16"/>
      <w:szCs w:val="16"/>
    </w:rPr>
  </w:style>
  <w:style w:type="paragraph" w:styleId="Textoindependiente">
    <w:name w:val="Body Text"/>
    <w:basedOn w:val="Normal"/>
    <w:link w:val="TextoindependienteCar"/>
    <w:uiPriority w:val="99"/>
    <w:unhideWhenUsed/>
    <w:rsid w:val="00DD5E68"/>
    <w:pPr>
      <w:widowControl w:val="0"/>
      <w:snapToGrid w:val="0"/>
      <w:spacing w:after="120" w:line="240" w:lineRule="auto"/>
    </w:pPr>
    <w:rPr>
      <w:rFonts w:ascii="Courier" w:eastAsia="Times New Roman" w:hAnsi="Courier" w:cs="Times New Roman"/>
      <w:sz w:val="24"/>
      <w:szCs w:val="20"/>
      <w:lang w:eastAsia="es-ES"/>
    </w:rPr>
  </w:style>
  <w:style w:type="character" w:customStyle="1" w:styleId="TextoindependienteCar">
    <w:name w:val="Texto independiente Car"/>
    <w:basedOn w:val="Fuentedeprrafopredeter"/>
    <w:link w:val="Textoindependiente"/>
    <w:uiPriority w:val="99"/>
    <w:rsid w:val="00DD5E68"/>
    <w:rPr>
      <w:rFonts w:ascii="Courier" w:eastAsia="Times New Roman" w:hAnsi="Courier" w:cs="Times New Roman"/>
      <w:sz w:val="24"/>
      <w:szCs w:val="20"/>
      <w:lang w:eastAsia="es-ES"/>
    </w:rPr>
  </w:style>
  <w:style w:type="character" w:styleId="Textodelmarcadordeposicin">
    <w:name w:val="Placeholder Text"/>
    <w:basedOn w:val="Fuentedeprrafopredeter"/>
    <w:uiPriority w:val="99"/>
    <w:semiHidden/>
    <w:rsid w:val="00F86BA7"/>
    <w:rPr>
      <w:color w:val="808080"/>
    </w:rPr>
  </w:style>
</w:styles>
</file>

<file path=word/webSettings.xml><?xml version="1.0" encoding="utf-8"?>
<w:webSettings xmlns:r="http://schemas.openxmlformats.org/officeDocument/2006/relationships" xmlns:w="http://schemas.openxmlformats.org/wordprocessingml/2006/main">
  <w:divs>
    <w:div w:id="177525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47784-C6F1-44DD-81B8-67BCBE094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Pages>
  <Words>1688</Words>
  <Characters>9289</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5</cp:revision>
  <cp:lastPrinted>2012-12-10T08:19:00Z</cp:lastPrinted>
  <dcterms:created xsi:type="dcterms:W3CDTF">2012-12-15T10:51:00Z</dcterms:created>
  <dcterms:modified xsi:type="dcterms:W3CDTF">2012-12-15T19:39:00Z</dcterms:modified>
</cp:coreProperties>
</file>